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DD5446">
      <w:pPr>
        <w:rPr>
          <w:rFonts w:hint="eastAsia" w:ascii="微软雅黑" w:hAnsi="微软雅黑" w:eastAsia="微软雅黑" w:cs="宋体"/>
          <w:b/>
          <w:color w:val="2E75B6" w:themeColor="accent1" w:themeShade="BF"/>
          <w:kern w:val="0"/>
          <w:sz w:val="36"/>
          <w:szCs w:val="36"/>
          <w:lang w:eastAsia="zh-CN"/>
        </w:rPr>
      </w:pPr>
      <w:r>
        <w:rPr>
          <w:rFonts w:hint="eastAsia" w:ascii="微软雅黑" w:hAnsi="微软雅黑" w:eastAsia="微软雅黑" w:cs="宋体"/>
          <w:b/>
          <w:color w:val="2E75B6" w:themeColor="accent1" w:themeShade="BF"/>
          <w:kern w:val="0"/>
          <w:sz w:val="36"/>
          <w:szCs w:val="36"/>
          <w:lang w:eastAsia="zh-CN"/>
        </w:rPr>
        <w:drawing>
          <wp:anchor distT="0" distB="0" distL="114300" distR="114300" simplePos="0" relativeHeight="251681792" behindDoc="1" locked="0" layoutInCell="1" allowOverlap="1">
            <wp:simplePos x="0" y="0"/>
            <wp:positionH relativeFrom="column">
              <wp:posOffset>-739140</wp:posOffset>
            </wp:positionH>
            <wp:positionV relativeFrom="paragraph">
              <wp:posOffset>-306705</wp:posOffset>
            </wp:positionV>
            <wp:extent cx="7592695" cy="10734675"/>
            <wp:effectExtent l="0" t="0" r="8255" b="9525"/>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pic:cNvPicPr>
                  </pic:nvPicPr>
                  <pic:blipFill>
                    <a:blip r:embed="rId4"/>
                    <a:stretch>
                      <a:fillRect/>
                    </a:stretch>
                  </pic:blipFill>
                  <pic:spPr>
                    <a:xfrm>
                      <a:off x="0" y="0"/>
                      <a:ext cx="7592695" cy="10734675"/>
                    </a:xfrm>
                    <a:prstGeom prst="rect">
                      <a:avLst/>
                    </a:prstGeom>
                  </pic:spPr>
                </pic:pic>
              </a:graphicData>
            </a:graphic>
          </wp:anchor>
        </w:drawing>
      </w:r>
      <w:r>
        <w:rPr>
          <w:rFonts w:hint="eastAsia" w:ascii="微软雅黑" w:hAnsi="微软雅黑" w:eastAsia="微软雅黑" w:cs="宋体"/>
          <w:b/>
          <w:color w:val="2E75B6" w:themeColor="accent1" w:themeShade="BF"/>
          <w:kern w:val="0"/>
          <w:sz w:val="36"/>
          <w:szCs w:val="36"/>
        </w:rPr>
        <w:br w:type="page"/>
      </w:r>
    </w:p>
    <w:p w14:paraId="300CDAFF">
      <w:pPr>
        <w:rPr>
          <w:rFonts w:hint="eastAsia" w:ascii="微软雅黑" w:hAnsi="微软雅黑" w:eastAsia="微软雅黑" w:cs="宋体"/>
          <w:b/>
          <w:color w:val="2E75B6" w:themeColor="accent1" w:themeShade="BF"/>
          <w:kern w:val="0"/>
          <w:sz w:val="36"/>
          <w:szCs w:val="36"/>
          <w:lang w:eastAsia="zh-CN"/>
        </w:rPr>
      </w:pPr>
      <w:r>
        <w:rPr>
          <w:rFonts w:hint="eastAsia" w:ascii="微软雅黑" w:hAnsi="微软雅黑" w:eastAsia="微软雅黑" w:cs="宋体"/>
          <w:b/>
          <w:color w:val="2E75B6" w:themeColor="accent1" w:themeShade="BF"/>
          <w:kern w:val="0"/>
          <w:sz w:val="36"/>
          <w:szCs w:val="36"/>
          <w:lang w:eastAsia="zh-CN"/>
        </w:rPr>
        <w:drawing>
          <wp:anchor distT="0" distB="0" distL="114300" distR="114300" simplePos="0" relativeHeight="251681792" behindDoc="1" locked="0" layoutInCell="1" allowOverlap="1">
            <wp:simplePos x="0" y="0"/>
            <wp:positionH relativeFrom="column">
              <wp:posOffset>-739140</wp:posOffset>
            </wp:positionH>
            <wp:positionV relativeFrom="paragraph">
              <wp:posOffset>-306705</wp:posOffset>
            </wp:positionV>
            <wp:extent cx="7584440" cy="10723245"/>
            <wp:effectExtent l="0" t="0" r="16510" b="1905"/>
            <wp:wrapNone/>
            <wp:docPr id="2" name="图片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
                    <pic:cNvPicPr>
                      <a:picLocks noChangeAspect="1"/>
                    </pic:cNvPicPr>
                  </pic:nvPicPr>
                  <pic:blipFill>
                    <a:blip r:embed="rId5"/>
                    <a:stretch>
                      <a:fillRect/>
                    </a:stretch>
                  </pic:blipFill>
                  <pic:spPr>
                    <a:xfrm>
                      <a:off x="0" y="0"/>
                      <a:ext cx="7584440" cy="10723245"/>
                    </a:xfrm>
                    <a:prstGeom prst="rect">
                      <a:avLst/>
                    </a:prstGeom>
                  </pic:spPr>
                </pic:pic>
              </a:graphicData>
            </a:graphic>
          </wp:anchor>
        </w:drawing>
      </w:r>
      <w:r>
        <w:rPr>
          <w:rFonts w:hint="eastAsia" w:ascii="微软雅黑" w:hAnsi="微软雅黑" w:eastAsia="微软雅黑" w:cs="宋体"/>
          <w:b/>
          <w:color w:val="2E75B6" w:themeColor="accent1" w:themeShade="BF"/>
          <w:kern w:val="0"/>
          <w:sz w:val="36"/>
          <w:szCs w:val="36"/>
        </w:rPr>
        <w:br w:type="page"/>
      </w:r>
    </w:p>
    <w:p w14:paraId="44F4E981">
      <w:pPr>
        <w:ind w:firstLine="420" w:firstLineChars="0"/>
        <w:rPr>
          <w:rFonts w:hint="eastAsia" w:ascii="微软雅黑" w:hAnsi="微软雅黑" w:eastAsia="微软雅黑" w:cs="宋体"/>
          <w:b/>
          <w:color w:val="2E75B6" w:themeColor="accent1" w:themeShade="BF"/>
          <w:kern w:val="0"/>
          <w:sz w:val="36"/>
          <w:szCs w:val="36"/>
          <w:lang w:eastAsia="zh-CN"/>
        </w:rPr>
      </w:pPr>
      <w:r>
        <w:rPr>
          <w:rFonts w:hint="eastAsia" w:ascii="微软雅黑" w:hAnsi="微软雅黑" w:eastAsia="微软雅黑" w:cs="宋体"/>
          <w:b/>
          <w:color w:val="2E75B6" w:themeColor="accent1" w:themeShade="BF"/>
          <w:kern w:val="0"/>
          <w:sz w:val="36"/>
          <w:szCs w:val="36"/>
          <w:lang w:eastAsia="zh-CN"/>
        </w:rPr>
        <w:drawing>
          <wp:anchor distT="0" distB="0" distL="114300" distR="114300" simplePos="0" relativeHeight="251681792" behindDoc="1" locked="0" layoutInCell="1" allowOverlap="1">
            <wp:simplePos x="0" y="0"/>
            <wp:positionH relativeFrom="column">
              <wp:posOffset>-720090</wp:posOffset>
            </wp:positionH>
            <wp:positionV relativeFrom="paragraph">
              <wp:posOffset>-287655</wp:posOffset>
            </wp:positionV>
            <wp:extent cx="7586980" cy="10730865"/>
            <wp:effectExtent l="0" t="0" r="13970" b="13335"/>
            <wp:wrapNone/>
            <wp:docPr id="11" name="图片 11" descr="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3-5-8"/>
                    <pic:cNvPicPr>
                      <a:picLocks noChangeAspect="1"/>
                    </pic:cNvPicPr>
                  </pic:nvPicPr>
                  <pic:blipFill>
                    <a:blip r:embed="rId6"/>
                    <a:stretch>
                      <a:fillRect/>
                    </a:stretch>
                  </pic:blipFill>
                  <pic:spPr>
                    <a:xfrm>
                      <a:off x="0" y="0"/>
                      <a:ext cx="7586980" cy="10730865"/>
                    </a:xfrm>
                    <a:prstGeom prst="rect">
                      <a:avLst/>
                    </a:prstGeom>
                  </pic:spPr>
                </pic:pic>
              </a:graphicData>
            </a:graphic>
          </wp:anchor>
        </w:drawing>
      </w:r>
      <w:r>
        <w:rPr>
          <w:rFonts w:hint="eastAsia" w:ascii="微软雅黑" w:hAnsi="微软雅黑" w:eastAsia="微软雅黑" w:cs="宋体"/>
          <w:b/>
          <w:color w:val="2E75B6" w:themeColor="accent1" w:themeShade="BF"/>
          <w:kern w:val="0"/>
          <w:sz w:val="36"/>
          <w:szCs w:val="36"/>
        </w:rPr>
        <w:br w:type="page"/>
      </w:r>
    </w:p>
    <w:p w14:paraId="50033557">
      <w:pPr>
        <w:snapToGrid w:val="0"/>
        <w:spacing w:before="156" w:beforeLines="50" w:after="93" w:afterLines="30"/>
        <w:jc w:val="center"/>
        <w:rPr>
          <w:rFonts w:hint="eastAsia" w:ascii="微软雅黑" w:hAnsi="微软雅黑" w:eastAsia="微软雅黑" w:cs="宋体"/>
          <w:b/>
          <w:color w:val="2E75B6" w:themeColor="accent1" w:themeShade="BF"/>
          <w:kern w:val="0"/>
          <w:sz w:val="36"/>
          <w:szCs w:val="36"/>
        </w:rPr>
      </w:pPr>
      <w:r>
        <w:rPr>
          <w:rFonts w:hint="eastAsia" w:ascii="微软雅黑" w:hAnsi="微软雅黑" w:eastAsia="微软雅黑" w:cs="宋体"/>
          <w:b/>
          <w:color w:val="2E75B6" w:themeColor="accent1" w:themeShade="BF"/>
          <w:kern w:val="0"/>
          <w:sz w:val="36"/>
          <w:szCs w:val="36"/>
          <w:lang w:eastAsia="zh-CN"/>
        </w:rPr>
        <w:drawing>
          <wp:anchor distT="0" distB="0" distL="114300" distR="114300" simplePos="0" relativeHeight="251681792" behindDoc="1" locked="0" layoutInCell="1" allowOverlap="1">
            <wp:simplePos x="0" y="0"/>
            <wp:positionH relativeFrom="column">
              <wp:posOffset>-698500</wp:posOffset>
            </wp:positionH>
            <wp:positionV relativeFrom="paragraph">
              <wp:posOffset>-295275</wp:posOffset>
            </wp:positionV>
            <wp:extent cx="7553325" cy="10683240"/>
            <wp:effectExtent l="0" t="0" r="9525" b="3810"/>
            <wp:wrapNone/>
            <wp:docPr id="7" name="图片 7" descr="画板 3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画板 3 副本"/>
                    <pic:cNvPicPr>
                      <a:picLocks noChangeAspect="1"/>
                    </pic:cNvPicPr>
                  </pic:nvPicPr>
                  <pic:blipFill>
                    <a:blip r:embed="rId7"/>
                    <a:stretch>
                      <a:fillRect/>
                    </a:stretch>
                  </pic:blipFill>
                  <pic:spPr>
                    <a:xfrm>
                      <a:off x="0" y="0"/>
                      <a:ext cx="7553325" cy="10683240"/>
                    </a:xfrm>
                    <a:prstGeom prst="rect">
                      <a:avLst/>
                    </a:prstGeom>
                  </pic:spPr>
                </pic:pic>
              </a:graphicData>
            </a:graphic>
          </wp:anchor>
        </w:drawing>
      </w:r>
    </w:p>
    <w:p w14:paraId="369D1157">
      <w:pPr>
        <w:snapToGrid w:val="0"/>
        <w:spacing w:before="156" w:beforeLines="50" w:after="93" w:afterLines="30"/>
        <w:jc w:val="center"/>
        <w:rPr>
          <w:rFonts w:hint="eastAsia" w:ascii="微软雅黑" w:hAnsi="微软雅黑" w:eastAsia="微软雅黑" w:cs="宋体"/>
          <w:b/>
          <w:color w:val="2E75B6" w:themeColor="accent1" w:themeShade="BF"/>
          <w:kern w:val="0"/>
          <w:sz w:val="36"/>
          <w:szCs w:val="36"/>
          <w:lang w:eastAsia="zh-CN"/>
        </w:rPr>
      </w:pPr>
    </w:p>
    <w:p w14:paraId="5B73AFD8">
      <w:pPr>
        <w:snapToGrid w:val="0"/>
        <w:spacing w:before="156" w:beforeLines="50" w:after="93" w:afterLines="30"/>
        <w:jc w:val="center"/>
        <w:rPr>
          <w:rFonts w:hint="eastAsia" w:ascii="微软雅黑" w:hAnsi="微软雅黑" w:eastAsia="微软雅黑" w:cs="宋体"/>
          <w:b/>
          <w:color w:val="2E75B6" w:themeColor="accent1" w:themeShade="BF"/>
          <w:kern w:val="0"/>
          <w:sz w:val="36"/>
          <w:szCs w:val="36"/>
        </w:rPr>
      </w:pPr>
    </w:p>
    <w:p w14:paraId="0DF47DFC">
      <w:pPr>
        <w:snapToGrid w:val="0"/>
        <w:spacing w:before="156" w:beforeLines="50" w:after="93" w:afterLines="30"/>
        <w:jc w:val="both"/>
        <w:rPr>
          <w:rFonts w:hint="eastAsia" w:ascii="微软雅黑" w:hAnsi="微软雅黑" w:eastAsia="微软雅黑" w:cs="宋体"/>
          <w:b/>
          <w:color w:val="2E75B6" w:themeColor="accent1" w:themeShade="BF"/>
          <w:kern w:val="0"/>
          <w:sz w:val="36"/>
          <w:szCs w:val="36"/>
          <w:lang w:val="en-US" w:eastAsia="zh-CN"/>
        </w:rPr>
      </w:pPr>
      <w:r>
        <w:rPr>
          <w:rFonts w:hint="eastAsia" w:ascii="微软雅黑" w:hAnsi="微软雅黑" w:eastAsia="微软雅黑" w:cs="宋体"/>
          <w:b/>
          <w:color w:val="2E75B6" w:themeColor="accent1" w:themeShade="BF"/>
          <w:kern w:val="0"/>
          <w:sz w:val="36"/>
          <w:szCs w:val="36"/>
          <w:lang w:val="en-US" w:eastAsia="zh-CN"/>
        </w:rPr>
        <w:t>【 德法意瑞+荷比卢+列支敦士登八国全景游10</w:t>
      </w:r>
      <w:r>
        <w:rPr>
          <w:rFonts w:hint="eastAsia" w:ascii="微软雅黑" w:hAnsi="微软雅黑" w:eastAsia="微软雅黑" w:cs="宋体"/>
          <w:b/>
          <w:color w:val="2E75B6" w:themeColor="accent1" w:themeShade="BF"/>
          <w:kern w:val="0"/>
          <w:sz w:val="36"/>
          <w:szCs w:val="36"/>
        </w:rPr>
        <w:t>晚</w:t>
      </w:r>
      <w:r>
        <w:rPr>
          <w:rFonts w:ascii="微软雅黑" w:hAnsi="微软雅黑" w:eastAsia="微软雅黑" w:cs="宋体"/>
          <w:b/>
          <w:color w:val="2E75B6" w:themeColor="accent1" w:themeShade="BF"/>
          <w:kern w:val="0"/>
          <w:sz w:val="36"/>
          <w:szCs w:val="36"/>
        </w:rPr>
        <w:t>1</w:t>
      </w:r>
      <w:r>
        <w:rPr>
          <w:rFonts w:hint="eastAsia" w:ascii="微软雅黑" w:hAnsi="微软雅黑" w:eastAsia="微软雅黑" w:cs="宋体"/>
          <w:b/>
          <w:color w:val="2E75B6" w:themeColor="accent1" w:themeShade="BF"/>
          <w:kern w:val="0"/>
          <w:sz w:val="36"/>
          <w:szCs w:val="36"/>
          <w:lang w:val="en-US" w:eastAsia="zh-CN"/>
        </w:rPr>
        <w:t>2</w:t>
      </w:r>
      <w:r>
        <w:rPr>
          <w:rFonts w:hint="eastAsia" w:ascii="微软雅黑" w:hAnsi="微软雅黑" w:eastAsia="微软雅黑" w:cs="宋体"/>
          <w:b/>
          <w:color w:val="2E75B6" w:themeColor="accent1" w:themeShade="BF"/>
          <w:kern w:val="0"/>
          <w:sz w:val="36"/>
          <w:szCs w:val="36"/>
        </w:rPr>
        <w:t>天</w:t>
      </w:r>
      <w:r>
        <w:rPr>
          <w:rFonts w:ascii="微软雅黑" w:hAnsi="微软雅黑" w:eastAsia="微软雅黑" w:cs="宋体"/>
          <w:b/>
          <w:color w:val="2E75B6" w:themeColor="accent1" w:themeShade="BF"/>
          <w:kern w:val="0"/>
          <w:sz w:val="36"/>
          <w:szCs w:val="36"/>
        </w:rPr>
        <w:t xml:space="preserve"> </w:t>
      </w:r>
      <w:r>
        <w:rPr>
          <w:rFonts w:hint="eastAsia" w:ascii="微软雅黑" w:hAnsi="微软雅黑" w:eastAsia="微软雅黑" w:cs="宋体"/>
          <w:b/>
          <w:color w:val="2E75B6" w:themeColor="accent1" w:themeShade="BF"/>
          <w:kern w:val="0"/>
          <w:sz w:val="36"/>
          <w:szCs w:val="36"/>
          <w:lang w:eastAsia="zh-CN"/>
        </w:rPr>
        <w:t>】</w:t>
      </w:r>
    </w:p>
    <w:p w14:paraId="1E9DD369">
      <w:pPr>
        <w:snapToGrid w:val="0"/>
        <w:spacing w:before="156" w:beforeLines="50" w:after="93" w:afterLines="30"/>
        <w:jc w:val="center"/>
        <w:rPr>
          <w:rFonts w:hint="eastAsia" w:ascii="微软雅黑" w:hAnsi="微软雅黑" w:eastAsia="微软雅黑" w:cs="宋体"/>
          <w:b/>
          <w:color w:val="2E75B6" w:themeColor="accent1" w:themeShade="BF"/>
          <w:kern w:val="0"/>
          <w:sz w:val="30"/>
          <w:szCs w:val="30"/>
          <w:lang w:val="en-US" w:eastAsia="zh-CN"/>
        </w:rPr>
      </w:pPr>
      <w:r>
        <w:rPr>
          <w:rFonts w:hint="eastAsia" w:ascii="微软雅黑" w:hAnsi="微软雅黑" w:eastAsia="微软雅黑" w:cs="宋体"/>
          <w:b/>
          <w:color w:val="2E75B6" w:themeColor="accent1" w:themeShade="BF"/>
          <w:kern w:val="0"/>
          <w:sz w:val="30"/>
          <w:szCs w:val="30"/>
          <w:lang w:val="en-US" w:eastAsia="zh-CN"/>
        </w:rPr>
        <w:t>赠四大特色小镇&lt;比萨、上阿默高壁画小镇、五渔村、新天鹅堡&gt;</w:t>
      </w:r>
    </w:p>
    <w:p w14:paraId="410B5201">
      <w:pPr>
        <w:snapToGrid w:val="0"/>
        <w:spacing w:before="156" w:beforeLines="50" w:after="93" w:afterLines="30"/>
        <w:jc w:val="center"/>
        <w:rPr>
          <w:rFonts w:hint="default" w:ascii="微软雅黑" w:hAnsi="微软雅黑" w:eastAsia="微软雅黑" w:cs="宋体"/>
          <w:b/>
          <w:color w:val="2E75B6" w:themeColor="accent1" w:themeShade="BF"/>
          <w:kern w:val="0"/>
          <w:sz w:val="30"/>
          <w:szCs w:val="30"/>
          <w:lang w:val="en-US" w:eastAsia="zh-CN"/>
        </w:rPr>
      </w:pPr>
      <w:r>
        <w:rPr>
          <w:rFonts w:hint="eastAsia" w:ascii="微软雅黑" w:hAnsi="微软雅黑" w:eastAsia="微软雅黑" w:cs="宋体"/>
          <w:b/>
          <w:color w:val="2E75B6" w:themeColor="accent1" w:themeShade="BF"/>
          <w:kern w:val="0"/>
          <w:sz w:val="30"/>
          <w:szCs w:val="30"/>
          <w:lang w:val="en-US" w:eastAsia="zh-CN"/>
        </w:rPr>
        <w:t>&lt;双宫双船双火车一雪山&gt;</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638"/>
      </w:tblGrid>
      <w:tr w14:paraId="4B643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9854" w:type="dxa"/>
            <w:tcBorders>
              <w:tl2br w:val="nil"/>
              <w:tr2bl w:val="nil"/>
            </w:tcBorders>
            <w:shd w:val="clear" w:color="auto" w:fill="auto"/>
            <w:vAlign w:val="top"/>
          </w:tcPr>
          <w:p w14:paraId="76576C11">
            <w:pPr>
              <w:pStyle w:val="4"/>
              <w:spacing w:line="500" w:lineRule="exact"/>
              <w:rPr>
                <w:rFonts w:hint="default" w:cs="Times New Roman"/>
                <w:b/>
                <w:bCs/>
                <w:color w:val="2E75B6" w:themeColor="accent1" w:themeShade="BF"/>
                <w:sz w:val="21"/>
                <w:szCs w:val="21"/>
                <w:lang w:val="en-US" w:eastAsia="zh-CN"/>
              </w:rPr>
            </w:pPr>
            <w:r>
              <w:rPr>
                <w:rFonts w:hint="eastAsia" w:cs="Times New Roman"/>
                <w:b/>
                <w:bCs/>
                <w:color w:val="2E75B6" w:themeColor="accent1" w:themeShade="BF"/>
                <w:sz w:val="21"/>
                <w:szCs w:val="21"/>
                <w:lang w:val="en-US" w:eastAsia="zh-CN"/>
              </w:rPr>
              <w:t>出发日期：7/4  7/18  8/1  8/15  8/29  10/10  10/24  11/7  11/21  12/5  12/19</w:t>
            </w:r>
          </w:p>
        </w:tc>
      </w:tr>
      <w:tr w14:paraId="5310D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9854" w:type="dxa"/>
            <w:tcBorders>
              <w:tl2br w:val="nil"/>
              <w:tr2bl w:val="nil"/>
            </w:tcBorders>
            <w:shd w:val="clear" w:color="auto" w:fill="2E75B5" w:themeFill="accent1" w:themeFillShade="BF"/>
            <w:vAlign w:val="top"/>
          </w:tcPr>
          <w:p w14:paraId="502DE8AA">
            <w:pPr>
              <w:widowControl/>
              <w:autoSpaceDE w:val="0"/>
              <w:autoSpaceDN w:val="0"/>
              <w:spacing w:line="400" w:lineRule="exact"/>
              <w:jc w:val="center"/>
              <w:textAlignment w:val="center"/>
              <w:rPr>
                <w:rFonts w:hint="default" w:ascii="微软雅黑" w:hAnsi="微软雅黑" w:eastAsia="微软雅黑"/>
                <w:b/>
                <w:bCs w:val="0"/>
                <w:color w:val="FFFFFF"/>
                <w:position w:val="-3"/>
                <w:sz w:val="32"/>
                <w:szCs w:val="32"/>
                <w:lang w:val="en-US" w:eastAsia="zh-CN"/>
              </w:rPr>
            </w:pPr>
            <w:r>
              <w:rPr>
                <w:rFonts w:hint="eastAsia" w:ascii="微软雅黑" w:hAnsi="微软雅黑" w:eastAsia="微软雅黑"/>
                <w:b/>
                <w:bCs w:val="0"/>
                <w:color w:val="FFFFFF"/>
                <w:position w:val="-3"/>
                <w:sz w:val="32"/>
                <w:szCs w:val="32"/>
                <w:lang w:val="en-US" w:eastAsia="zh-CN"/>
              </w:rPr>
              <w:t>产品特色</w:t>
            </w:r>
          </w:p>
        </w:tc>
      </w:tr>
      <w:tr w14:paraId="3C5B1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854" w:type="dxa"/>
            <w:tcBorders>
              <w:tl2br w:val="nil"/>
              <w:tr2bl w:val="nil"/>
            </w:tcBorders>
            <w:vAlign w:val="top"/>
          </w:tcPr>
          <w:p w14:paraId="6BCB09E0">
            <w:pPr>
              <w:pStyle w:val="4"/>
              <w:keepNext w:val="0"/>
              <w:keepLines w:val="0"/>
              <w:pageBreakBefore w:val="0"/>
              <w:widowControl w:val="0"/>
              <w:numPr>
                <w:ilvl w:val="0"/>
                <w:numId w:val="0"/>
              </w:numPr>
              <w:tabs>
                <w:tab w:val="left" w:pos="7770"/>
              </w:tabs>
              <w:kinsoku/>
              <w:wordWrap/>
              <w:overflowPunct/>
              <w:topLinePunct w:val="0"/>
              <w:autoSpaceDE/>
              <w:autoSpaceDN/>
              <w:bidi w:val="0"/>
              <w:adjustRightInd/>
              <w:snapToGrid/>
              <w:spacing w:line="160" w:lineRule="atLeast"/>
              <w:ind w:leftChars="0"/>
              <w:textAlignment w:val="auto"/>
              <w:rPr>
                <w:rFonts w:hint="default" w:ascii="微软雅黑" w:hAnsi="微软雅黑" w:eastAsia="微软雅黑"/>
                <w:b/>
                <w:bCs/>
                <w:i w:val="0"/>
                <w:iCs w:val="0"/>
                <w:color w:val="1F4E79" w:themeColor="accent1" w:themeShade="80"/>
                <w:sz w:val="22"/>
                <w:vertAlign w:val="baseline"/>
                <w:lang w:val="en-US" w:eastAsia="zh-CN"/>
              </w:rPr>
            </w:pPr>
            <w:r>
              <w:rPr>
                <w:rFonts w:hint="eastAsia" w:cs="Times New Roman"/>
                <w:i w:val="0"/>
                <w:iCs w:val="0"/>
                <w:color w:val="7030A0"/>
                <w:sz w:val="28"/>
                <w:szCs w:val="28"/>
                <w:lang w:val="en-US"/>
                <w14:textFill>
                  <w14:gradFill>
                    <w14:gsLst>
                      <w14:gs w14:pos="100000">
                        <w14:srgbClr w14:val="E06A6D"/>
                      </w14:gs>
                      <w14:gs w14:pos="0">
                        <w14:srgbClr w14:val="FDB0BA"/>
                      </w14:gs>
                    </w14:gsLst>
                    <w14:lin w14:ang="5400000" w14:scaled="1"/>
                  </w14:gradFill>
                </w14:textFill>
              </w:rPr>
              <w:t>吃</w:t>
            </w:r>
            <w:r>
              <w:rPr>
                <w:rFonts w:cs="Times New Roman"/>
                <w:i w:val="0"/>
                <w:iCs w:val="0"/>
                <w:color w:val="4472C4" w:themeColor="accent5"/>
                <w:sz w:val="21"/>
                <w:szCs w:val="21"/>
                <w:lang w:val="en-US"/>
                <w14:textFill>
                  <w14:solidFill>
                    <w14:schemeClr w14:val="accent5"/>
                  </w14:solidFill>
                </w14:textFill>
              </w:rPr>
              <w:t xml:space="preserve"> </w:t>
            </w:r>
            <w:r>
              <w:rPr>
                <w:rFonts w:hint="eastAsia" w:cs="Times New Roman"/>
                <w:color w:val="2E75B6" w:themeColor="accent1" w:themeShade="BF"/>
                <w:sz w:val="21"/>
                <w:szCs w:val="21"/>
                <w:lang w:val="en-US"/>
              </w:rPr>
              <w:t>中式</w:t>
            </w:r>
            <w:r>
              <w:rPr>
                <w:rFonts w:hint="eastAsia" w:cs="Times New Roman"/>
                <w:color w:val="2E75B6" w:themeColor="accent1" w:themeShade="BF"/>
                <w:sz w:val="21"/>
                <w:szCs w:val="21"/>
                <w:lang w:val="en-US" w:eastAsia="zh-CN"/>
              </w:rPr>
              <w:t>5</w:t>
            </w:r>
            <w:r>
              <w:rPr>
                <w:rFonts w:hint="eastAsia" w:cs="Times New Roman"/>
                <w:color w:val="2E75B6" w:themeColor="accent1" w:themeShade="BF"/>
                <w:sz w:val="21"/>
                <w:szCs w:val="21"/>
                <w:lang w:val="en-US"/>
              </w:rPr>
              <w:t>菜1汤，特别升级</w:t>
            </w:r>
            <w:r>
              <w:rPr>
                <w:rFonts w:hint="eastAsia" w:cs="Times New Roman"/>
                <w:color w:val="2E75B6" w:themeColor="accent1" w:themeShade="BF"/>
                <w:sz w:val="21"/>
                <w:szCs w:val="21"/>
                <w:lang w:val="en-US" w:eastAsia="zh-CN"/>
              </w:rPr>
              <w:t>---</w:t>
            </w:r>
            <w:r>
              <w:rPr>
                <w:rFonts w:hint="eastAsia"/>
                <w:b/>
                <w:bCs/>
                <w:color w:val="C00000"/>
                <w:szCs w:val="21"/>
                <w:lang w:val="en-US"/>
              </w:rPr>
              <w:t>1顿&lt;</w:t>
            </w:r>
            <w:r>
              <w:rPr>
                <w:rFonts w:hint="eastAsia"/>
                <w:b/>
                <w:bCs/>
                <w:color w:val="C00000"/>
                <w:szCs w:val="21"/>
                <w:lang w:val="en-US" w:eastAsia="zh-CN"/>
              </w:rPr>
              <w:t>墨鱼面</w:t>
            </w:r>
            <w:r>
              <w:rPr>
                <w:rFonts w:hint="eastAsia"/>
                <w:b/>
                <w:bCs/>
                <w:color w:val="C00000"/>
                <w:szCs w:val="21"/>
                <w:lang w:val="en-US"/>
              </w:rPr>
              <w:t>&gt;</w:t>
            </w:r>
            <w:r>
              <w:rPr>
                <w:rFonts w:hint="eastAsia"/>
                <w:b/>
                <w:bCs/>
                <w:color w:val="C00000"/>
                <w:szCs w:val="21"/>
                <w:lang w:val="en-US" w:eastAsia="zh-CN"/>
              </w:rPr>
              <w:t>、1顿&lt;托斯卡纳老奶奶秘制鸡&gt;、1顿&lt;土耳其烤肉卷&gt;</w:t>
            </w:r>
          </w:p>
        </w:tc>
      </w:tr>
      <w:tr w14:paraId="1EFD0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854" w:type="dxa"/>
            <w:tcBorders>
              <w:tl2br w:val="nil"/>
              <w:tr2bl w:val="nil"/>
            </w:tcBorders>
            <w:vAlign w:val="top"/>
          </w:tcPr>
          <w:p w14:paraId="1DB40C51">
            <w:pPr>
              <w:pStyle w:val="4"/>
              <w:numPr>
                <w:ilvl w:val="0"/>
                <w:numId w:val="0"/>
              </w:numPr>
              <w:ind w:leftChars="0"/>
              <w:rPr>
                <w:rFonts w:hint="default" w:ascii="微软雅黑" w:hAnsi="微软雅黑" w:eastAsia="微软雅黑"/>
                <w:b/>
                <w:bCs/>
                <w:i w:val="0"/>
                <w:iCs w:val="0"/>
                <w:color w:val="1F4E79" w:themeColor="accent1" w:themeShade="80"/>
                <w:sz w:val="22"/>
                <w:vertAlign w:val="baseline"/>
                <w:lang w:val="en-US" w:eastAsia="zh-CN"/>
              </w:rPr>
            </w:pPr>
            <w:r>
              <w:rPr>
                <w:rFonts w:hint="eastAsia" w:cs="Times New Roman"/>
                <w:i w:val="0"/>
                <w:iCs w:val="0"/>
                <w:color w:val="7030A0"/>
                <w:sz w:val="28"/>
                <w:szCs w:val="28"/>
                <w:lang w:val="en-US"/>
                <w14:textFill>
                  <w14:gradFill>
                    <w14:gsLst>
                      <w14:gs w14:pos="100000">
                        <w14:srgbClr w14:val="E06A6D"/>
                      </w14:gs>
                      <w14:gs w14:pos="0">
                        <w14:srgbClr w14:val="FDB0BA"/>
                      </w14:gs>
                    </w14:gsLst>
                    <w14:lin w14:ang="5400000" w14:scaled="1"/>
                  </w14:gradFill>
                </w14:textFill>
              </w:rPr>
              <w:t>住</w:t>
            </w:r>
            <w:r>
              <w:rPr>
                <w:rFonts w:hint="eastAsia" w:cs="Times New Roman"/>
                <w:i w:val="0"/>
                <w:iCs w:val="0"/>
                <w:color w:val="4472C4" w:themeColor="accent5"/>
                <w:sz w:val="28"/>
                <w:szCs w:val="28"/>
                <w:lang w:val="en-US"/>
                <w14:textFill>
                  <w14:solidFill>
                    <w14:schemeClr w14:val="accent5"/>
                  </w14:solidFill>
                </w14:textFill>
              </w:rPr>
              <w:t xml:space="preserve"> </w:t>
            </w:r>
            <w:r>
              <w:rPr>
                <w:rFonts w:hint="eastAsia" w:cs="Times New Roman"/>
                <w:color w:val="2E75B6" w:themeColor="accent1" w:themeShade="BF"/>
                <w:sz w:val="21"/>
                <w:szCs w:val="21"/>
                <w:lang w:val="en-US"/>
              </w:rPr>
              <w:t>全程</w:t>
            </w:r>
            <w:r>
              <w:rPr>
                <w:rFonts w:hint="eastAsia" w:cs="Times New Roman"/>
                <w:color w:val="2E75B6" w:themeColor="accent1" w:themeShade="BF"/>
                <w:sz w:val="21"/>
                <w:szCs w:val="21"/>
                <w:lang w:val="en-US" w:eastAsia="zh-CN"/>
              </w:rPr>
              <w:t>3-4</w:t>
            </w:r>
            <w:r>
              <w:rPr>
                <w:rFonts w:hint="eastAsia" w:cs="Times New Roman"/>
                <w:color w:val="2E75B6" w:themeColor="accent1" w:themeShade="BF"/>
                <w:sz w:val="21"/>
                <w:szCs w:val="21"/>
                <w:lang w:val="en-US"/>
              </w:rPr>
              <w:t>星酒店住宿，均为标准挂牌酒店</w:t>
            </w:r>
          </w:p>
        </w:tc>
      </w:tr>
      <w:tr w14:paraId="069EF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854" w:type="dxa"/>
            <w:tcBorders>
              <w:tl2br w:val="nil"/>
              <w:tr2bl w:val="nil"/>
            </w:tcBorders>
            <w:vAlign w:val="top"/>
          </w:tcPr>
          <w:p w14:paraId="1BB5FFE9">
            <w:pPr>
              <w:pStyle w:val="4"/>
              <w:numPr>
                <w:ilvl w:val="0"/>
                <w:numId w:val="0"/>
              </w:numPr>
              <w:ind w:leftChars="0"/>
              <w:rPr>
                <w:rFonts w:hint="default" w:ascii="微软雅黑" w:hAnsi="微软雅黑" w:eastAsia="微软雅黑"/>
                <w:b/>
                <w:bCs/>
                <w:i w:val="0"/>
                <w:iCs w:val="0"/>
                <w:color w:val="1F4E79" w:themeColor="accent1" w:themeShade="80"/>
                <w:sz w:val="22"/>
                <w:vertAlign w:val="baseline"/>
                <w:lang w:val="en-US" w:eastAsia="zh-CN"/>
              </w:rPr>
            </w:pPr>
            <w:r>
              <w:rPr>
                <w:rFonts w:hint="eastAsia" w:cs="Times New Roman"/>
                <w:i w:val="0"/>
                <w:iCs w:val="0"/>
                <w:color w:val="7030A0"/>
                <w:sz w:val="28"/>
                <w:szCs w:val="28"/>
                <w:lang w:val="en-US"/>
                <w14:textFill>
                  <w14:gradFill>
                    <w14:gsLst>
                      <w14:gs w14:pos="100000">
                        <w14:srgbClr w14:val="E06A6D"/>
                      </w14:gs>
                      <w14:gs w14:pos="0">
                        <w14:srgbClr w14:val="FDB0BA"/>
                      </w14:gs>
                    </w14:gsLst>
                    <w14:lin w14:ang="5400000" w14:scaled="1"/>
                  </w14:gradFill>
                </w14:textFill>
              </w:rPr>
              <w:t>行</w:t>
            </w:r>
            <w:r>
              <w:rPr>
                <w:rFonts w:hint="eastAsia" w:cs="Times New Roman"/>
                <w:i w:val="0"/>
                <w:iCs w:val="0"/>
                <w:color w:val="4472C4" w:themeColor="accent5"/>
                <w:sz w:val="28"/>
                <w:szCs w:val="28"/>
                <w:lang w:val="en-US"/>
                <w14:textFill>
                  <w14:solidFill>
                    <w14:schemeClr w14:val="accent5"/>
                  </w14:solidFill>
                </w14:textFill>
              </w:rPr>
              <w:t xml:space="preserve"> </w:t>
            </w:r>
            <w:r>
              <w:rPr>
                <w:rFonts w:hint="eastAsia" w:cs="Times New Roman"/>
                <w:color w:val="2E75B6" w:themeColor="accent1" w:themeShade="BF"/>
                <w:sz w:val="21"/>
                <w:szCs w:val="21"/>
                <w:lang w:val="en-US"/>
              </w:rPr>
              <w:t>优选</w:t>
            </w:r>
            <w:r>
              <w:rPr>
                <w:rFonts w:hint="eastAsia" w:cs="Times New Roman"/>
                <w:color w:val="2E75B6" w:themeColor="accent1" w:themeShade="BF"/>
                <w:sz w:val="21"/>
                <w:szCs w:val="21"/>
                <w:lang w:val="en-US" w:eastAsia="zh-CN"/>
              </w:rPr>
              <w:t>MU中国东方</w:t>
            </w:r>
            <w:r>
              <w:rPr>
                <w:rFonts w:hint="eastAsia" w:cs="Times New Roman"/>
                <w:color w:val="2E75B6" w:themeColor="accent1" w:themeShade="BF"/>
                <w:sz w:val="21"/>
                <w:szCs w:val="21"/>
                <w:lang w:val="en-US"/>
              </w:rPr>
              <w:t>航空，</w:t>
            </w:r>
            <w:r>
              <w:rPr>
                <w:rFonts w:hint="eastAsia" w:cs="Times New Roman"/>
                <w:color w:val="2E75B6" w:themeColor="accent1" w:themeShade="BF"/>
                <w:sz w:val="21"/>
                <w:szCs w:val="21"/>
                <w:lang w:val="en-US" w:eastAsia="zh-CN"/>
              </w:rPr>
              <w:t>阿姆斯特丹进罗马出</w:t>
            </w:r>
            <w:r>
              <w:rPr>
                <w:rFonts w:hint="eastAsia" w:cs="Times New Roman"/>
                <w:color w:val="2E75B6" w:themeColor="accent1" w:themeShade="BF"/>
                <w:sz w:val="21"/>
                <w:szCs w:val="21"/>
                <w:lang w:val="en-US"/>
              </w:rPr>
              <w:t>，</w:t>
            </w:r>
            <w:r>
              <w:rPr>
                <w:rFonts w:hint="eastAsia" w:cs="Times New Roman"/>
                <w:color w:val="2E75B6" w:themeColor="accent1" w:themeShade="BF"/>
                <w:sz w:val="21"/>
                <w:szCs w:val="21"/>
                <w:lang w:val="en-US" w:eastAsia="zh-CN"/>
              </w:rPr>
              <w:t>不走回头路，行程轻松</w:t>
            </w:r>
          </w:p>
        </w:tc>
      </w:tr>
      <w:tr w14:paraId="0088B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854" w:type="dxa"/>
            <w:tcBorders>
              <w:tl2br w:val="nil"/>
              <w:tr2bl w:val="nil"/>
            </w:tcBorders>
            <w:vAlign w:val="top"/>
          </w:tcPr>
          <w:p w14:paraId="1F6BE359">
            <w:pPr>
              <w:pStyle w:val="4"/>
              <w:keepNext w:val="0"/>
              <w:keepLines w:val="0"/>
              <w:pageBreakBefore w:val="0"/>
              <w:widowControl w:val="0"/>
              <w:numPr>
                <w:ilvl w:val="0"/>
                <w:numId w:val="0"/>
              </w:numPr>
              <w:tabs>
                <w:tab w:val="left" w:pos="7770"/>
              </w:tabs>
              <w:kinsoku/>
              <w:wordWrap/>
              <w:overflowPunct/>
              <w:topLinePunct w:val="0"/>
              <w:autoSpaceDE/>
              <w:autoSpaceDN/>
              <w:bidi w:val="0"/>
              <w:adjustRightInd/>
              <w:snapToGrid/>
              <w:spacing w:line="160" w:lineRule="atLeast"/>
              <w:ind w:leftChars="0"/>
              <w:textAlignment w:val="auto"/>
              <w:rPr>
                <w:rFonts w:hint="eastAsia" w:ascii="微软雅黑" w:hAnsi="微软雅黑" w:eastAsia="微软雅黑"/>
                <w:b/>
                <w:bCs/>
                <w:i w:val="0"/>
                <w:iCs w:val="0"/>
                <w:color w:val="1F4E79" w:themeColor="accent1" w:themeShade="80"/>
                <w:sz w:val="22"/>
                <w:vertAlign w:val="baseline"/>
                <w:lang w:val="en-US" w:eastAsia="zh-CN"/>
              </w:rPr>
            </w:pPr>
            <w:r>
              <w:rPr>
                <w:rFonts w:hint="eastAsia" w:cs="Times New Roman"/>
                <w:i w:val="0"/>
                <w:iCs w:val="0"/>
                <w:color w:val="7030A0"/>
                <w:sz w:val="28"/>
                <w:szCs w:val="28"/>
                <w:lang w:val="en-US"/>
                <w14:textFill>
                  <w14:gradFill>
                    <w14:gsLst>
                      <w14:gs w14:pos="100000">
                        <w14:srgbClr w14:val="E06A6D"/>
                      </w14:gs>
                      <w14:gs w14:pos="0">
                        <w14:srgbClr w14:val="FDB0BA"/>
                      </w14:gs>
                    </w14:gsLst>
                    <w14:lin w14:ang="5400000" w14:scaled="1"/>
                  </w14:gradFill>
                </w14:textFill>
              </w:rPr>
              <w:t>贴心赠送</w:t>
            </w:r>
            <w:r>
              <w:rPr>
                <w:rFonts w:hint="eastAsia" w:cs="Times New Roman"/>
                <w:i w:val="0"/>
                <w:iCs w:val="0"/>
                <w:color w:val="2E75B5" w:themeColor="accent1" w:themeShade="BF"/>
                <w:sz w:val="21"/>
                <w:szCs w:val="21"/>
                <w:lang w:val="en-US"/>
                <w14:textFill>
                  <w14:gradFill>
                    <w14:gsLst>
                      <w14:gs w14:pos="100000">
                        <w14:srgbClr w14:val="E06A6D"/>
                      </w14:gs>
                      <w14:gs w14:pos="0">
                        <w14:srgbClr w14:val="FDB0BA"/>
                      </w14:gs>
                    </w14:gsLst>
                    <w14:lin w14:ang="5400000" w14:scaled="1"/>
                  </w14:gradFill>
                </w14:textFill>
              </w:rPr>
              <w:t xml:space="preserve"> </w:t>
            </w:r>
            <w:r>
              <w:rPr>
                <w:rFonts w:hint="eastAsia" w:cs="Times New Roman"/>
                <w:color w:val="2E75B6" w:themeColor="accent1" w:themeShade="BF"/>
                <w:sz w:val="21"/>
                <w:szCs w:val="21"/>
                <w:lang w:val="en-US"/>
              </w:rPr>
              <w:t>旅行三宝； wifi 2人一台</w:t>
            </w:r>
          </w:p>
        </w:tc>
      </w:tr>
      <w:tr w14:paraId="74B2C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12" w:hRule="atLeast"/>
        </w:trPr>
        <w:tc>
          <w:tcPr>
            <w:tcW w:w="9854" w:type="dxa"/>
            <w:tcBorders>
              <w:tl2br w:val="nil"/>
              <w:tr2bl w:val="nil"/>
            </w:tcBorders>
            <w:vAlign w:val="top"/>
          </w:tcPr>
          <w:p w14:paraId="32029076">
            <w:pPr>
              <w:pStyle w:val="4"/>
              <w:numPr>
                <w:ilvl w:val="0"/>
                <w:numId w:val="0"/>
              </w:numPr>
              <w:ind w:leftChars="0"/>
              <w:rPr>
                <w:rFonts w:hint="eastAsia" w:cs="Times New Roman"/>
                <w:color w:val="4472C4" w:themeColor="accent5"/>
                <w:sz w:val="21"/>
                <w:szCs w:val="21"/>
                <w:lang w:val="en-US"/>
                <w14:textFill>
                  <w14:solidFill>
                    <w14:schemeClr w14:val="accent5"/>
                  </w14:solidFill>
                </w14:textFill>
              </w:rPr>
            </w:pPr>
            <w:r>
              <w:rPr>
                <w:rFonts w:hint="eastAsia" w:cs="Times New Roman"/>
                <w:color w:val="7030A0"/>
                <w:sz w:val="28"/>
                <w:szCs w:val="28"/>
                <w:lang w:val="en-US"/>
                <w14:textFill>
                  <w14:gradFill>
                    <w14:gsLst>
                      <w14:gs w14:pos="100000">
                        <w14:srgbClr w14:val="E06A6D"/>
                      </w14:gs>
                      <w14:gs w14:pos="0">
                        <w14:srgbClr w14:val="FDB0BA"/>
                      </w14:gs>
                    </w14:gsLst>
                    <w14:lin w14:ang="5400000" w14:scaled="1"/>
                  </w14:gradFill>
                </w14:textFill>
              </w:rPr>
              <w:t>特别安排</w:t>
            </w:r>
            <w:r>
              <w:rPr>
                <w:rFonts w:hint="eastAsia" w:cs="Times New Roman"/>
                <w:color w:val="4472C4" w:themeColor="accent5"/>
                <w:sz w:val="21"/>
                <w:szCs w:val="21"/>
                <w:lang w:val="en-US"/>
                <w14:textFill>
                  <w14:solidFill>
                    <w14:schemeClr w14:val="accent5"/>
                  </w14:solidFill>
                </w14:textFill>
              </w:rPr>
              <w:t xml:space="preserve"> </w:t>
            </w:r>
          </w:p>
          <w:p w14:paraId="0977B9DD">
            <w:pPr>
              <w:pStyle w:val="4"/>
              <w:numPr>
                <w:ilvl w:val="0"/>
                <w:numId w:val="1"/>
              </w:numPr>
              <w:spacing w:line="500" w:lineRule="exact"/>
              <w:ind w:left="567"/>
              <w:rPr>
                <w:rFonts w:hint="eastAsia"/>
                <w:b/>
                <w:bCs/>
                <w:color w:val="7030A0"/>
                <w:sz w:val="24"/>
                <w:szCs w:val="24"/>
                <w:lang w:val="en-US"/>
              </w:rPr>
            </w:pPr>
            <w:r>
              <w:rPr>
                <w:rFonts w:hint="eastAsia"/>
                <w:b/>
                <w:bCs/>
                <w:color w:val="7030A0"/>
                <w:sz w:val="24"/>
                <w:szCs w:val="24"/>
                <w:lang w:val="en-US" w:eastAsia="zh-CN"/>
              </w:rPr>
              <w:t>经典法意瑞行程</w:t>
            </w:r>
          </w:p>
          <w:p w14:paraId="7D3561E9">
            <w:pPr>
              <w:pStyle w:val="4"/>
              <w:numPr>
                <w:ilvl w:val="0"/>
                <w:numId w:val="0"/>
              </w:numPr>
              <w:spacing w:line="500" w:lineRule="exact"/>
              <w:ind w:left="210" w:leftChars="100" w:firstLine="210" w:firstLineChars="100"/>
              <w:rPr>
                <w:rFonts w:hint="eastAsia" w:cs="Times New Roman"/>
                <w:color w:val="2E75B6" w:themeColor="accent1" w:themeShade="BF"/>
                <w:sz w:val="21"/>
                <w:szCs w:val="21"/>
                <w:lang w:val="en-US" w:eastAsia="zh-CN"/>
              </w:rPr>
            </w:pPr>
            <w:r>
              <w:rPr>
                <w:rFonts w:hint="eastAsia" w:cs="Times New Roman"/>
                <w:color w:val="2E75B6" w:themeColor="accent1" w:themeShade="BF"/>
                <w:sz w:val="21"/>
                <w:szCs w:val="21"/>
                <w:lang w:val="en-US"/>
              </w:rPr>
              <w:t>&gt;经典法意瑞行程---感受法国浪漫时尚、领略瑞士秀美风光、品味意大利古老</w:t>
            </w:r>
            <w:r>
              <w:rPr>
                <w:rFonts w:hint="eastAsia" w:cs="Times New Roman"/>
                <w:color w:val="2E75B6" w:themeColor="accent1" w:themeShade="BF"/>
                <w:sz w:val="21"/>
                <w:szCs w:val="21"/>
                <w:lang w:val="en-US" w:eastAsia="zh-CN"/>
              </w:rPr>
              <w:t>魅力</w:t>
            </w:r>
          </w:p>
          <w:p w14:paraId="28585E2F">
            <w:pPr>
              <w:pStyle w:val="4"/>
              <w:numPr>
                <w:ilvl w:val="0"/>
                <w:numId w:val="0"/>
              </w:numPr>
              <w:spacing w:line="500" w:lineRule="exact"/>
              <w:ind w:left="210" w:leftChars="100" w:firstLine="210" w:firstLineChars="100"/>
              <w:rPr>
                <w:rFonts w:cs="Times New Roman"/>
                <w:color w:val="C00000"/>
                <w:sz w:val="21"/>
                <w:szCs w:val="21"/>
                <w:lang w:val="en-US"/>
              </w:rPr>
            </w:pPr>
            <w:r>
              <w:rPr>
                <w:rFonts w:hint="eastAsia" w:cs="Times New Roman"/>
                <w:color w:val="2E75B6" w:themeColor="accent1" w:themeShade="BF"/>
                <w:sz w:val="21"/>
                <w:szCs w:val="21"/>
                <w:lang w:val="en-US" w:eastAsia="zh-CN"/>
              </w:rPr>
              <w:t>&gt;</w:t>
            </w:r>
            <w:r>
              <w:rPr>
                <w:rFonts w:hint="eastAsia" w:cs="Times New Roman"/>
                <w:color w:val="2E75B6" w:themeColor="accent1" w:themeShade="BF"/>
                <w:sz w:val="21"/>
                <w:szCs w:val="21"/>
                <w:lang w:val="en-US"/>
              </w:rPr>
              <w:t>造访巴黎两大宫殿---</w:t>
            </w:r>
            <w:r>
              <w:rPr>
                <w:rFonts w:hint="eastAsia"/>
                <w:b/>
                <w:bCs/>
                <w:color w:val="C00000"/>
                <w:szCs w:val="21"/>
                <w:lang w:val="en-US"/>
              </w:rPr>
              <w:t>卢浮宫、凡尔赛宫</w:t>
            </w:r>
          </w:p>
          <w:p w14:paraId="56A0A05E">
            <w:pPr>
              <w:pStyle w:val="4"/>
              <w:spacing w:line="500" w:lineRule="exact"/>
              <w:ind w:left="210" w:leftChars="100" w:firstLine="210" w:firstLineChars="100"/>
              <w:rPr>
                <w:rFonts w:hint="eastAsia" w:cs="Times New Roman"/>
                <w:color w:val="2E75B6" w:themeColor="accent1" w:themeShade="BF"/>
                <w:sz w:val="21"/>
                <w:szCs w:val="21"/>
                <w:lang w:val="en-US"/>
              </w:rPr>
            </w:pPr>
            <w:r>
              <w:rPr>
                <w:rFonts w:hint="eastAsia" w:cs="Times New Roman"/>
                <w:color w:val="2E75B6" w:themeColor="accent1" w:themeShade="BF"/>
                <w:sz w:val="21"/>
                <w:szCs w:val="21"/>
                <w:lang w:val="en-US"/>
              </w:rPr>
              <w:t>&gt;搭乘巴黎</w:t>
            </w:r>
            <w:r>
              <w:rPr>
                <w:rFonts w:hint="eastAsia"/>
                <w:b/>
                <w:bCs/>
                <w:color w:val="C00000"/>
                <w:szCs w:val="21"/>
                <w:lang w:val="en-US"/>
              </w:rPr>
              <w:t>塞纳河游船</w:t>
            </w:r>
            <w:r>
              <w:rPr>
                <w:rFonts w:hint="eastAsia" w:cs="Times New Roman"/>
                <w:color w:val="2E75B6" w:themeColor="accent1" w:themeShade="BF"/>
                <w:sz w:val="21"/>
                <w:szCs w:val="21"/>
                <w:lang w:val="en-US" w:eastAsia="zh-CN"/>
              </w:rPr>
              <w:t>---</w:t>
            </w:r>
            <w:r>
              <w:rPr>
                <w:rFonts w:hint="eastAsia" w:cs="Times New Roman"/>
                <w:color w:val="2E75B6" w:themeColor="accent1" w:themeShade="BF"/>
                <w:sz w:val="21"/>
                <w:szCs w:val="21"/>
                <w:lang w:val="en-US"/>
              </w:rPr>
              <w:t>悠闲地欣赏着两岸的法国风情，感受浪漫的法国味道</w:t>
            </w:r>
          </w:p>
          <w:p w14:paraId="1EB35E71">
            <w:pPr>
              <w:pStyle w:val="4"/>
              <w:spacing w:line="500" w:lineRule="exact"/>
              <w:ind w:left="210" w:leftChars="100" w:firstLine="210" w:firstLineChars="100"/>
              <w:rPr>
                <w:rFonts w:hint="eastAsia" w:cs="Times New Roman"/>
                <w:color w:val="2E75B6" w:themeColor="accent1" w:themeShade="BF"/>
                <w:sz w:val="21"/>
                <w:szCs w:val="21"/>
                <w:lang w:val="en-US"/>
              </w:rPr>
            </w:pPr>
            <w:r>
              <w:rPr>
                <w:rFonts w:hint="eastAsia" w:cs="Times New Roman"/>
                <w:color w:val="2E75B6" w:themeColor="accent1" w:themeShade="BF"/>
                <w:sz w:val="21"/>
                <w:szCs w:val="21"/>
                <w:lang w:val="en-US" w:eastAsia="zh-CN"/>
              </w:rPr>
              <w:t>&gt;</w:t>
            </w:r>
            <w:r>
              <w:rPr>
                <w:rFonts w:hint="eastAsia" w:cs="Times New Roman"/>
                <w:color w:val="2E75B6" w:themeColor="accent1" w:themeShade="BF"/>
                <w:sz w:val="21"/>
                <w:szCs w:val="21"/>
                <w:lang w:val="en-US"/>
              </w:rPr>
              <w:t>搭乘被誉为水城威尼斯灵魂的</w:t>
            </w:r>
            <w:r>
              <w:rPr>
                <w:rFonts w:hint="eastAsia"/>
                <w:b/>
                <w:bCs/>
                <w:color w:val="C00000"/>
                <w:szCs w:val="21"/>
                <w:lang w:val="en-US"/>
              </w:rPr>
              <w:t>贡多拉游船</w:t>
            </w:r>
            <w:r>
              <w:rPr>
                <w:rFonts w:hint="eastAsia" w:cs="Times New Roman"/>
                <w:color w:val="2E75B6" w:themeColor="accent1" w:themeShade="BF"/>
                <w:sz w:val="21"/>
                <w:szCs w:val="21"/>
                <w:lang w:val="en-US" w:eastAsia="zh-CN"/>
              </w:rPr>
              <w:t>---</w:t>
            </w:r>
            <w:r>
              <w:rPr>
                <w:rFonts w:hint="eastAsia" w:cs="Times New Roman"/>
                <w:color w:val="2E75B6" w:themeColor="accent1" w:themeShade="BF"/>
                <w:sz w:val="21"/>
                <w:szCs w:val="21"/>
                <w:lang w:val="en-US"/>
              </w:rPr>
              <w:t>体味意大利奔放的浓情</w:t>
            </w:r>
          </w:p>
          <w:p w14:paraId="1D785E4F">
            <w:pPr>
              <w:pStyle w:val="4"/>
              <w:spacing w:line="500" w:lineRule="exact"/>
              <w:ind w:left="210" w:leftChars="100" w:firstLine="210" w:firstLineChars="100"/>
              <w:rPr>
                <w:rFonts w:hint="eastAsia"/>
                <w:b/>
                <w:bCs/>
                <w:color w:val="C00000"/>
                <w:szCs w:val="21"/>
                <w:lang w:val="en-US"/>
              </w:rPr>
            </w:pPr>
            <w:r>
              <w:rPr>
                <w:rFonts w:hint="eastAsia" w:cs="Times New Roman"/>
                <w:color w:val="2E75B6" w:themeColor="accent1" w:themeShade="BF"/>
                <w:sz w:val="21"/>
                <w:szCs w:val="21"/>
                <w:lang w:val="en-US" w:eastAsia="zh-CN"/>
              </w:rPr>
              <w:t>&gt;</w:t>
            </w:r>
            <w:r>
              <w:rPr>
                <w:rFonts w:hint="eastAsia" w:cs="Times New Roman"/>
                <w:color w:val="2E75B6" w:themeColor="accent1" w:themeShade="BF"/>
                <w:sz w:val="21"/>
                <w:szCs w:val="21"/>
                <w:lang w:val="en-US"/>
              </w:rPr>
              <w:t>造访著名系列影片007拍摄的取景地---</w:t>
            </w:r>
            <w:r>
              <w:rPr>
                <w:rFonts w:hint="eastAsia"/>
                <w:b/>
                <w:bCs/>
                <w:color w:val="C00000"/>
                <w:szCs w:val="21"/>
                <w:lang w:val="en-US"/>
              </w:rPr>
              <w:t>雪朗峰</w:t>
            </w:r>
          </w:p>
          <w:p w14:paraId="5C1D675A">
            <w:pPr>
              <w:pStyle w:val="4"/>
              <w:numPr>
                <w:ilvl w:val="0"/>
                <w:numId w:val="0"/>
              </w:numPr>
              <w:spacing w:line="500" w:lineRule="exact"/>
              <w:ind w:left="420" w:leftChars="0"/>
              <w:rPr>
                <w:rFonts w:hint="default"/>
                <w:b/>
                <w:bCs/>
                <w:color w:val="C00000"/>
                <w:szCs w:val="21"/>
                <w:lang w:val="en-US" w:eastAsia="zh-CN"/>
              </w:rPr>
            </w:pPr>
            <w:r>
              <w:rPr>
                <w:rFonts w:hint="eastAsia" w:cs="Times New Roman"/>
                <w:color w:val="2E75B6" w:themeColor="accent1" w:themeShade="BF"/>
                <w:sz w:val="21"/>
                <w:szCs w:val="21"/>
                <w:lang w:val="en-US" w:eastAsia="zh-CN"/>
              </w:rPr>
              <w:t>&gt;特别安排</w:t>
            </w:r>
            <w:r>
              <w:rPr>
                <w:rFonts w:hint="eastAsia"/>
                <w:b/>
                <w:bCs/>
                <w:color w:val="C00000"/>
                <w:szCs w:val="21"/>
                <w:lang w:val="en-US"/>
              </w:rPr>
              <w:t>瓦杜茨小火车</w:t>
            </w:r>
            <w:r>
              <w:rPr>
                <w:rFonts w:hint="eastAsia"/>
                <w:b/>
                <w:bCs/>
                <w:color w:val="C00000"/>
                <w:sz w:val="18"/>
                <w:szCs w:val="18"/>
                <w:lang w:eastAsia="zh-CN"/>
              </w:rPr>
              <w:t>，</w:t>
            </w:r>
            <w:r>
              <w:rPr>
                <w:rFonts w:hint="eastAsia" w:cs="Times New Roman"/>
                <w:color w:val="2E75B6" w:themeColor="accent1" w:themeShade="BF"/>
                <w:sz w:val="21"/>
                <w:szCs w:val="21"/>
                <w:lang w:val="en-US" w:eastAsia="zh-CN"/>
              </w:rPr>
              <w:t>体验瓦杜茨的真实面貌，既现代又历史悠久，既独立又王公贵族</w:t>
            </w:r>
          </w:p>
          <w:p w14:paraId="5BE03CA2">
            <w:pPr>
              <w:pStyle w:val="4"/>
              <w:numPr>
                <w:ilvl w:val="0"/>
                <w:numId w:val="1"/>
              </w:numPr>
              <w:spacing w:line="500" w:lineRule="exact"/>
              <w:ind w:left="567"/>
              <w:rPr>
                <w:rFonts w:hint="eastAsia"/>
                <w:b/>
                <w:bCs/>
                <w:color w:val="7030A0"/>
                <w:sz w:val="24"/>
                <w:szCs w:val="24"/>
                <w:lang w:val="en-US" w:eastAsia="zh-CN"/>
              </w:rPr>
            </w:pPr>
            <w:r>
              <w:rPr>
                <w:rFonts w:hint="eastAsia"/>
                <w:b/>
                <w:bCs/>
                <w:color w:val="7030A0"/>
                <w:sz w:val="24"/>
                <w:szCs w:val="24"/>
                <w:lang w:val="en-US" w:eastAsia="zh-CN"/>
              </w:rPr>
              <w:t>四大特色小镇</w:t>
            </w:r>
          </w:p>
          <w:p w14:paraId="6199BFBE">
            <w:pPr>
              <w:pStyle w:val="4"/>
              <w:numPr>
                <w:ilvl w:val="0"/>
                <w:numId w:val="0"/>
              </w:numPr>
              <w:spacing w:line="500" w:lineRule="exact"/>
              <w:ind w:left="145" w:leftChars="69" w:firstLine="270" w:firstLineChars="129"/>
              <w:rPr>
                <w:rFonts w:hint="default" w:cs="Times New Roman"/>
                <w:color w:val="2E75B6" w:themeColor="accent1" w:themeShade="BF"/>
                <w:sz w:val="21"/>
                <w:szCs w:val="21"/>
                <w:lang w:val="en-US" w:eastAsia="zh-CN"/>
              </w:rPr>
            </w:pPr>
            <w:r>
              <w:rPr>
                <w:rFonts w:hint="eastAsia" w:cs="Times New Roman"/>
                <w:color w:val="2E75B6" w:themeColor="accent1" w:themeShade="BF"/>
                <w:sz w:val="21"/>
                <w:szCs w:val="21"/>
                <w:lang w:val="en-US" w:eastAsia="zh-CN"/>
              </w:rPr>
              <w:t>&gt;欧洲三大古堡之--</w:t>
            </w:r>
            <w:r>
              <w:rPr>
                <w:rFonts w:hint="eastAsia" w:ascii="微软雅黑" w:hAnsi="微软雅黑" w:eastAsia="微软雅黑" w:cs="Times New Roman"/>
                <w:color w:val="4472C4" w:themeColor="accent5"/>
                <w:kern w:val="2"/>
                <w:sz w:val="21"/>
                <w:szCs w:val="21"/>
                <w:lang w:val="en-US" w:eastAsia="zh-CN" w:bidi="zh-CN"/>
                <w14:textFill>
                  <w14:solidFill>
                    <w14:schemeClr w14:val="accent5"/>
                  </w14:solidFill>
                </w14:textFill>
              </w:rPr>
              <w:t>-</w:t>
            </w:r>
            <w:r>
              <w:rPr>
                <w:rFonts w:hint="eastAsia"/>
                <w:b/>
                <w:bCs/>
                <w:color w:val="7030A0"/>
                <w:szCs w:val="21"/>
                <w:lang w:val="en-US" w:eastAsia="zh-CN"/>
              </w:rPr>
              <w:t>新天鹅堡（外观）</w:t>
            </w:r>
            <w:r>
              <w:rPr>
                <w:rFonts w:hint="eastAsia" w:cs="Times New Roman"/>
                <w:color w:val="2E75B6" w:themeColor="accent1" w:themeShade="BF"/>
                <w:sz w:val="21"/>
                <w:szCs w:val="21"/>
                <w:lang w:val="en-US" w:eastAsia="zh-CN"/>
              </w:rPr>
              <w:t>，德国的象征之一，迪斯尼城堡的原型</w:t>
            </w:r>
          </w:p>
          <w:p w14:paraId="2804AE27">
            <w:pPr>
              <w:pStyle w:val="4"/>
              <w:numPr>
                <w:ilvl w:val="0"/>
                <w:numId w:val="0"/>
              </w:numPr>
              <w:spacing w:line="500" w:lineRule="exact"/>
              <w:ind w:left="420" w:leftChars="0"/>
              <w:rPr>
                <w:rFonts w:hint="eastAsia" w:cs="Times New Roman"/>
                <w:color w:val="2E75B6" w:themeColor="accent1" w:themeShade="BF"/>
                <w:sz w:val="21"/>
                <w:szCs w:val="21"/>
                <w:lang w:val="en-US"/>
              </w:rPr>
            </w:pPr>
            <w:r>
              <w:rPr>
                <w:rFonts w:hint="eastAsia" w:cs="Times New Roman"/>
                <w:color w:val="2E75B6" w:themeColor="accent1" w:themeShade="BF"/>
                <w:sz w:val="21"/>
                <w:szCs w:val="21"/>
                <w:lang w:val="en-US"/>
              </w:rPr>
              <w:t>&gt;</w:t>
            </w:r>
            <w:r>
              <w:rPr>
                <w:rFonts w:hint="eastAsia"/>
                <w:b/>
                <w:bCs/>
                <w:color w:val="7030A0"/>
                <w:szCs w:val="21"/>
                <w:lang w:val="en-US" w:eastAsia="zh-CN"/>
              </w:rPr>
              <w:t>比萨斜塔</w:t>
            </w:r>
            <w:r>
              <w:rPr>
                <w:rFonts w:hint="eastAsia" w:cs="Times New Roman"/>
                <w:color w:val="2E75B6" w:themeColor="accent1" w:themeShade="BF"/>
                <w:sz w:val="21"/>
                <w:szCs w:val="21"/>
                <w:lang w:val="en-US"/>
              </w:rPr>
              <w:t>---让您为中古世界七大奇迹所震撼</w:t>
            </w:r>
          </w:p>
          <w:p w14:paraId="030B087C">
            <w:pPr>
              <w:pStyle w:val="4"/>
              <w:numPr>
                <w:ilvl w:val="0"/>
                <w:numId w:val="0"/>
              </w:numPr>
              <w:spacing w:line="500" w:lineRule="exact"/>
              <w:ind w:left="420" w:leftChars="0"/>
              <w:rPr>
                <w:rFonts w:hint="eastAsia" w:cs="Times New Roman"/>
                <w:color w:val="4472C4" w:themeColor="accent5"/>
                <w:sz w:val="21"/>
                <w:szCs w:val="21"/>
                <w:lang w:val="en-US"/>
                <w14:textFill>
                  <w14:solidFill>
                    <w14:schemeClr w14:val="accent5"/>
                  </w14:solidFill>
                </w14:textFill>
              </w:rPr>
            </w:pPr>
            <w:r>
              <w:rPr>
                <w:rFonts w:hint="eastAsia" w:cs="Times New Roman"/>
                <w:color w:val="2E75B6" w:themeColor="accent1" w:themeShade="BF"/>
                <w:sz w:val="21"/>
                <w:szCs w:val="21"/>
                <w:lang w:val="en-US" w:eastAsia="zh-CN"/>
              </w:rPr>
              <w:t>&gt;</w:t>
            </w:r>
            <w:r>
              <w:rPr>
                <w:rFonts w:hint="eastAsia"/>
                <w:b/>
                <w:bCs/>
                <w:color w:val="7030A0"/>
                <w:szCs w:val="21"/>
                <w:lang w:val="en-US" w:eastAsia="zh-CN"/>
              </w:rPr>
              <w:t>上阿默高壁画小镇</w:t>
            </w:r>
            <w:r>
              <w:rPr>
                <w:rFonts w:hint="eastAsia" w:cs="Times New Roman"/>
                <w:color w:val="2E75B6" w:themeColor="accent1" w:themeShade="BF"/>
                <w:sz w:val="21"/>
                <w:szCs w:val="21"/>
                <w:lang w:val="en-US" w:eastAsia="zh-CN"/>
              </w:rPr>
              <w:t>---坐落德国南部黑森林地区阿尔卑斯山脚下，整个小镇就是一座户外壁画博物馆</w:t>
            </w:r>
          </w:p>
          <w:p w14:paraId="21129319">
            <w:pPr>
              <w:pStyle w:val="4"/>
              <w:numPr>
                <w:ilvl w:val="0"/>
                <w:numId w:val="0"/>
              </w:numPr>
              <w:spacing w:line="500" w:lineRule="exact"/>
              <w:ind w:left="420" w:leftChars="0"/>
              <w:rPr>
                <w:rFonts w:hint="eastAsia" w:cs="Times New Roman"/>
                <w:color w:val="2E75B6" w:themeColor="accent1" w:themeShade="BF"/>
                <w:sz w:val="21"/>
                <w:szCs w:val="21"/>
                <w:lang w:val="en-US"/>
              </w:rPr>
            </w:pPr>
            <w:r>
              <w:rPr>
                <w:rFonts w:hint="eastAsia" w:cs="Times New Roman"/>
                <w:color w:val="2E75B6" w:themeColor="accent1" w:themeShade="BF"/>
                <w:sz w:val="21"/>
                <w:szCs w:val="21"/>
                <w:lang w:val="en-US" w:eastAsia="zh-CN"/>
              </w:rPr>
              <w:t>&gt;</w:t>
            </w:r>
            <w:r>
              <w:rPr>
                <w:rFonts w:hint="eastAsia" w:cs="Times New Roman"/>
                <w:color w:val="2E75B6" w:themeColor="accent1" w:themeShade="BF"/>
                <w:sz w:val="21"/>
                <w:szCs w:val="21"/>
                <w:lang w:val="en-US"/>
              </w:rPr>
              <w:t>乘坐</w:t>
            </w:r>
            <w:r>
              <w:rPr>
                <w:rFonts w:hint="eastAsia"/>
                <w:b/>
                <w:bCs/>
                <w:color w:val="C00000"/>
                <w:szCs w:val="21"/>
                <w:lang w:val="en-US" w:eastAsia="zh-CN"/>
              </w:rPr>
              <w:t>五渔村小火车</w:t>
            </w:r>
            <w:r>
              <w:rPr>
                <w:rFonts w:hint="eastAsia" w:cs="Times New Roman"/>
                <w:color w:val="2E75B6" w:themeColor="accent1" w:themeShade="BF"/>
                <w:sz w:val="21"/>
                <w:szCs w:val="21"/>
                <w:lang w:val="en-US" w:eastAsia="zh-CN"/>
              </w:rPr>
              <w:t>---</w:t>
            </w:r>
            <w:r>
              <w:rPr>
                <w:rFonts w:hint="eastAsia" w:cs="Times New Roman"/>
                <w:color w:val="2E75B6" w:themeColor="accent1" w:themeShade="BF"/>
                <w:sz w:val="21"/>
                <w:szCs w:val="21"/>
                <w:lang w:val="en-US"/>
              </w:rPr>
              <w:t>感受一边是地中海炫目深邃的蓝，一边则是悬崖峭壁上的七彩的童话般村落</w:t>
            </w:r>
          </w:p>
          <w:p w14:paraId="585D3A12">
            <w:pPr>
              <w:pStyle w:val="4"/>
              <w:numPr>
                <w:ilvl w:val="0"/>
                <w:numId w:val="1"/>
              </w:numPr>
              <w:spacing w:line="500" w:lineRule="exact"/>
              <w:ind w:left="567"/>
              <w:rPr>
                <w:rFonts w:hint="default"/>
                <w:b/>
                <w:bCs/>
                <w:color w:val="7030A0"/>
                <w:sz w:val="24"/>
                <w:szCs w:val="24"/>
                <w:lang w:val="en-US" w:eastAsia="zh-CN"/>
              </w:rPr>
            </w:pPr>
            <w:r>
              <w:rPr>
                <w:rFonts w:hint="eastAsia"/>
                <w:b/>
                <w:bCs/>
                <w:color w:val="7030A0"/>
                <w:sz w:val="24"/>
                <w:szCs w:val="24"/>
                <w:lang w:val="en-US" w:eastAsia="zh-CN"/>
              </w:rPr>
              <w:t>特别赠送四大精致小国</w:t>
            </w:r>
          </w:p>
          <w:p w14:paraId="3F5BDB88">
            <w:pPr>
              <w:pStyle w:val="4"/>
              <w:numPr>
                <w:ilvl w:val="0"/>
                <w:numId w:val="0"/>
              </w:numPr>
              <w:spacing w:line="500" w:lineRule="exact"/>
              <w:ind w:left="145" w:leftChars="69" w:firstLine="270" w:firstLineChars="129"/>
              <w:rPr>
                <w:rFonts w:hint="eastAsia" w:cs="Times New Roman"/>
                <w:color w:val="2E75B6" w:themeColor="accent1" w:themeShade="BF"/>
                <w:sz w:val="21"/>
                <w:szCs w:val="21"/>
                <w:lang w:val="en-US" w:eastAsia="zh-CN"/>
              </w:rPr>
            </w:pPr>
            <w:r>
              <w:rPr>
                <w:rFonts w:hint="eastAsia" w:cs="Times New Roman"/>
                <w:color w:val="2E75B6" w:themeColor="accent1" w:themeShade="BF"/>
                <w:sz w:val="21"/>
                <w:szCs w:val="21"/>
                <w:lang w:val="en-US"/>
              </w:rPr>
              <w:t>&gt;袖珍王国---</w:t>
            </w:r>
            <w:r>
              <w:rPr>
                <w:rFonts w:hint="eastAsia"/>
                <w:b/>
                <w:bCs/>
                <w:color w:val="7030A0"/>
                <w:szCs w:val="21"/>
                <w:lang w:val="en-US" w:eastAsia="zh-CN"/>
              </w:rPr>
              <w:t>卢森堡</w:t>
            </w:r>
            <w:r>
              <w:rPr>
                <w:rFonts w:hint="eastAsia" w:cs="Times New Roman"/>
                <w:color w:val="2E75B6" w:themeColor="accent1" w:themeShade="BF"/>
                <w:sz w:val="21"/>
                <w:szCs w:val="21"/>
                <w:lang w:val="en-US"/>
              </w:rPr>
              <w:t>，被誉为“千堡之国”称呼的大公国，北方直布罗陀</w:t>
            </w:r>
          </w:p>
          <w:p w14:paraId="0085882D">
            <w:pPr>
              <w:pStyle w:val="4"/>
              <w:spacing w:line="500" w:lineRule="exact"/>
              <w:ind w:left="145" w:leftChars="69" w:firstLine="270" w:firstLineChars="129"/>
              <w:rPr>
                <w:rFonts w:hint="default" w:cs="Times New Roman"/>
                <w:color w:val="2E75B6" w:themeColor="accent1" w:themeShade="BF"/>
                <w:sz w:val="21"/>
                <w:szCs w:val="21"/>
                <w:lang w:val="en-US" w:eastAsia="zh-CN"/>
              </w:rPr>
            </w:pPr>
            <w:r>
              <w:rPr>
                <w:rFonts w:hint="eastAsia" w:cs="Times New Roman"/>
                <w:color w:val="2E75B6" w:themeColor="accent1" w:themeShade="BF"/>
                <w:sz w:val="21"/>
                <w:szCs w:val="21"/>
                <w:lang w:val="en-US" w:eastAsia="zh-CN"/>
              </w:rPr>
              <w:t>&gt;</w:t>
            </w:r>
            <w:r>
              <w:rPr>
                <w:rFonts w:hint="eastAsia" w:cs="Times New Roman"/>
                <w:color w:val="2E75B6" w:themeColor="accent1" w:themeShade="BF"/>
                <w:sz w:val="21"/>
                <w:szCs w:val="21"/>
                <w:lang w:val="zh-CN" w:eastAsia="zh-CN"/>
              </w:rPr>
              <w:t>“欧洲首都”</w:t>
            </w:r>
            <w:r>
              <w:rPr>
                <w:rFonts w:hint="eastAsia" w:cs="Times New Roman"/>
                <w:color w:val="2E75B6" w:themeColor="accent1" w:themeShade="BF"/>
                <w:sz w:val="21"/>
                <w:szCs w:val="21"/>
                <w:lang w:val="en-US" w:eastAsia="zh-CN"/>
              </w:rPr>
              <w:t>---</w:t>
            </w:r>
            <w:r>
              <w:rPr>
                <w:rFonts w:hint="eastAsia"/>
                <w:b/>
                <w:bCs/>
                <w:color w:val="7030A0"/>
                <w:szCs w:val="21"/>
                <w:lang w:val="en-US" w:eastAsia="zh-CN"/>
              </w:rPr>
              <w:t>比利时</w:t>
            </w:r>
            <w:r>
              <w:rPr>
                <w:rFonts w:hint="eastAsia"/>
                <w:b/>
                <w:bCs/>
                <w:color w:val="7030A0"/>
                <w:szCs w:val="21"/>
                <w:lang w:val="zh-CN" w:eastAsia="zh-CN"/>
              </w:rPr>
              <w:t>布鲁塞尔</w:t>
            </w:r>
            <w:r>
              <w:rPr>
                <w:rFonts w:hint="eastAsia" w:cs="Times New Roman"/>
                <w:color w:val="2E75B6" w:themeColor="accent1" w:themeShade="BF"/>
                <w:sz w:val="21"/>
                <w:szCs w:val="21"/>
                <w:lang w:val="zh-CN" w:eastAsia="zh-CN"/>
              </w:rPr>
              <w:t>，</w:t>
            </w:r>
            <w:r>
              <w:rPr>
                <w:rFonts w:hint="eastAsia" w:cs="Times New Roman"/>
                <w:color w:val="2E75B6" w:themeColor="accent1" w:themeShade="BF"/>
                <w:sz w:val="21"/>
                <w:szCs w:val="21"/>
                <w:lang w:val="en-US" w:eastAsia="zh-CN"/>
              </w:rPr>
              <w:t>走进欧洲“小巴黎”</w:t>
            </w:r>
          </w:p>
          <w:p w14:paraId="59A6838B">
            <w:pPr>
              <w:pStyle w:val="4"/>
              <w:spacing w:line="500" w:lineRule="exact"/>
              <w:ind w:left="145" w:leftChars="69" w:firstLine="270" w:firstLineChars="129"/>
              <w:rPr>
                <w:rFonts w:hint="eastAsia" w:cs="Times New Roman"/>
                <w:color w:val="2E75B6" w:themeColor="accent1" w:themeShade="BF"/>
                <w:sz w:val="21"/>
                <w:szCs w:val="21"/>
                <w:lang w:val="en-US" w:eastAsia="zh-CN"/>
              </w:rPr>
            </w:pPr>
            <w:r>
              <w:rPr>
                <w:rFonts w:hint="eastAsia" w:cs="Times New Roman"/>
                <w:color w:val="2E75B6" w:themeColor="accent1" w:themeShade="BF"/>
                <w:sz w:val="21"/>
                <w:szCs w:val="21"/>
                <w:lang w:val="en-US" w:eastAsia="zh-CN"/>
              </w:rPr>
              <w:t>&gt;“风车之国”---</w:t>
            </w:r>
            <w:r>
              <w:rPr>
                <w:rFonts w:hint="eastAsia"/>
                <w:b/>
                <w:bCs/>
                <w:color w:val="7030A0"/>
                <w:szCs w:val="21"/>
                <w:lang w:val="en-US" w:eastAsia="zh-CN"/>
              </w:rPr>
              <w:t>荷兰首都阿姆斯特丹</w:t>
            </w:r>
            <w:r>
              <w:rPr>
                <w:rFonts w:hint="eastAsia" w:cs="Times New Roman"/>
                <w:color w:val="2E75B6" w:themeColor="accent1" w:themeShade="BF"/>
                <w:sz w:val="21"/>
                <w:szCs w:val="21"/>
                <w:lang w:val="en-US" w:eastAsia="zh-CN"/>
              </w:rPr>
              <w:t>，漫步于水坝广场，深入了解风车、木鞋和奶酪的故事</w:t>
            </w:r>
          </w:p>
          <w:p w14:paraId="3C069B86">
            <w:pPr>
              <w:pStyle w:val="4"/>
              <w:spacing w:line="500" w:lineRule="exact"/>
              <w:ind w:left="145" w:leftChars="69" w:firstLine="270" w:firstLineChars="129"/>
              <w:rPr>
                <w:rFonts w:hint="default" w:cs="Times New Roman"/>
                <w:color w:val="2E75B6" w:themeColor="accent1" w:themeShade="BF"/>
                <w:sz w:val="21"/>
                <w:szCs w:val="21"/>
                <w:lang w:val="en-US" w:eastAsia="zh-CN"/>
              </w:rPr>
            </w:pPr>
            <w:r>
              <w:rPr>
                <w:rFonts w:hint="eastAsia" w:cs="Times New Roman"/>
                <w:color w:val="2E75B6" w:themeColor="accent1" w:themeShade="BF"/>
                <w:sz w:val="21"/>
                <w:szCs w:val="21"/>
                <w:lang w:val="en-US" w:eastAsia="zh-CN"/>
              </w:rPr>
              <w:t>&gt;邮票王国---</w:t>
            </w:r>
            <w:r>
              <w:rPr>
                <w:rFonts w:hint="eastAsia"/>
                <w:b/>
                <w:bCs/>
                <w:color w:val="7030A0"/>
                <w:szCs w:val="21"/>
                <w:lang w:val="en-US" w:eastAsia="zh-CN"/>
              </w:rPr>
              <w:t>列支敦士登</w:t>
            </w:r>
            <w:r>
              <w:rPr>
                <w:rFonts w:hint="eastAsia" w:cs="Times New Roman"/>
                <w:color w:val="2E75B6" w:themeColor="accent1" w:themeShade="BF"/>
                <w:sz w:val="21"/>
                <w:szCs w:val="21"/>
                <w:lang w:val="en-US"/>
              </w:rPr>
              <w:t>，以印刷邮票著名于世</w:t>
            </w:r>
          </w:p>
        </w:tc>
      </w:tr>
    </w:tbl>
    <w:p w14:paraId="58D35288">
      <w:pPr>
        <w:pStyle w:val="4"/>
        <w:spacing w:line="240" w:lineRule="auto"/>
        <w:rPr>
          <w:rFonts w:hint="eastAsia" w:eastAsia="微软雅黑" w:cs="Times New Roman"/>
          <w:color w:val="4472C4" w:themeColor="accent5"/>
          <w:sz w:val="21"/>
          <w:szCs w:val="21"/>
          <w:lang w:val="en-US" w:eastAsia="zh-CN"/>
          <w14:textFill>
            <w14:solidFill>
              <w14:schemeClr w14:val="accent5"/>
            </w14:solidFill>
          </w14:textFill>
        </w:rPr>
      </w:pPr>
    </w:p>
    <w:p w14:paraId="014E7D0F">
      <w:pPr>
        <w:pStyle w:val="4"/>
        <w:spacing w:line="240" w:lineRule="auto"/>
        <w:rPr>
          <w:rFonts w:hint="eastAsia" w:eastAsia="微软雅黑" w:cs="Times New Roman"/>
          <w:color w:val="4472C4" w:themeColor="accent5"/>
          <w:sz w:val="21"/>
          <w:szCs w:val="21"/>
          <w:lang w:val="en-US" w:eastAsia="zh-CN"/>
          <w14:textFill>
            <w14:solidFill>
              <w14:schemeClr w14:val="accent5"/>
            </w14:solidFill>
          </w14:textFill>
        </w:rPr>
      </w:pPr>
    </w:p>
    <w:tbl>
      <w:tblPr>
        <w:tblStyle w:val="10"/>
        <w:tblpPr w:leftFromText="180" w:rightFromText="180" w:vertAnchor="text" w:horzAnchor="page" w:tblpX="1068" w:tblpY="97"/>
        <w:tblOverlap w:val="never"/>
        <w:tblW w:w="9819" w:type="dxa"/>
        <w:tblInd w:w="0" w:type="dxa"/>
        <w:tblBorders>
          <w:top w:val="thickThinMediumGap" w:color="BDBDBD" w:sz="12" w:space="0"/>
          <w:left w:val="thickThinMediumGap" w:color="BDBDBD" w:sz="12" w:space="0"/>
          <w:bottom w:val="thickThinMediumGap" w:color="BDBDBD" w:sz="12" w:space="0"/>
          <w:right w:val="thickThinMediumGap" w:color="BDBDBD" w:sz="12" w:space="0"/>
          <w:insideH w:val="thickThinMediumGap" w:color="BDBDBD" w:sz="12" w:space="0"/>
          <w:insideV w:val="thickThinMediumGap" w:color="BDBDBD" w:sz="12" w:space="0"/>
        </w:tblBorders>
        <w:tblLayout w:type="fixed"/>
        <w:tblCellMar>
          <w:top w:w="0" w:type="dxa"/>
          <w:left w:w="0" w:type="dxa"/>
          <w:bottom w:w="0" w:type="dxa"/>
          <w:right w:w="0" w:type="dxa"/>
        </w:tblCellMar>
      </w:tblPr>
      <w:tblGrid>
        <w:gridCol w:w="1265"/>
        <w:gridCol w:w="4157"/>
        <w:gridCol w:w="2683"/>
        <w:gridCol w:w="1714"/>
      </w:tblGrid>
      <w:tr w14:paraId="0DEAD34A">
        <w:tblPrEx>
          <w:tblBorders>
            <w:top w:val="thickThinMediumGap" w:color="BDBDBD" w:sz="12" w:space="0"/>
            <w:left w:val="thickThinMediumGap" w:color="BDBDBD" w:sz="12" w:space="0"/>
            <w:bottom w:val="thickThinMediumGap" w:color="BDBDBD" w:sz="12" w:space="0"/>
            <w:right w:val="thickThinMediumGap" w:color="BDBDBD" w:sz="12" w:space="0"/>
            <w:insideH w:val="thickThinMediumGap" w:color="BDBDBD" w:sz="12" w:space="0"/>
            <w:insideV w:val="thickThinMediumGap" w:color="BDBDBD" w:sz="12" w:space="0"/>
          </w:tblBorders>
          <w:tblCellMar>
            <w:top w:w="0" w:type="dxa"/>
            <w:left w:w="0" w:type="dxa"/>
            <w:bottom w:w="0" w:type="dxa"/>
            <w:right w:w="0" w:type="dxa"/>
          </w:tblCellMar>
        </w:tblPrEx>
        <w:trPr>
          <w:trHeight w:val="320" w:hRule="atLeast"/>
        </w:trPr>
        <w:tc>
          <w:tcPr>
            <w:tcW w:w="9819" w:type="dxa"/>
            <w:gridSpan w:val="4"/>
            <w:tcBorders>
              <w:bottom w:val="thinThickMediumGap" w:color="BDBDBD" w:sz="12" w:space="0"/>
              <w:right w:val="thinThickMediumGap" w:color="BDBDBD" w:sz="12" w:space="0"/>
            </w:tcBorders>
            <w:shd w:val="clear" w:color="auto" w:fill="2E75B5" w:themeFill="accent1" w:themeFillShade="BF"/>
            <w:vAlign w:val="center"/>
          </w:tcPr>
          <w:p w14:paraId="5BD9E456">
            <w:pPr>
              <w:widowControl/>
              <w:autoSpaceDE w:val="0"/>
              <w:autoSpaceDN w:val="0"/>
              <w:spacing w:line="400" w:lineRule="exact"/>
              <w:jc w:val="center"/>
              <w:textAlignment w:val="center"/>
              <w:rPr>
                <w:rFonts w:hint="eastAsia" w:ascii="Malgun Gothic" w:hAnsi="Malgun Gothic" w:eastAsia="Malgun Gothic" w:cs="Malgun Gothic"/>
                <w:b/>
                <w:bCs/>
                <w:color w:val="FFFFFF"/>
                <w:kern w:val="0"/>
                <w:sz w:val="20"/>
                <w:szCs w:val="20"/>
                <w:lang w:bidi="ar"/>
              </w:rPr>
            </w:pPr>
            <w:r>
              <w:rPr>
                <w:rFonts w:hint="eastAsia" w:ascii="微软雅黑" w:hAnsi="微软雅黑" w:eastAsia="微软雅黑"/>
                <w:b/>
                <w:bCs w:val="0"/>
                <w:color w:val="FFFFFF"/>
                <w:position w:val="-3"/>
                <w:sz w:val="32"/>
                <w:szCs w:val="32"/>
              </w:rPr>
              <w:t>行</w:t>
            </w:r>
            <w:r>
              <w:rPr>
                <w:rFonts w:hint="eastAsia" w:ascii="微软雅黑" w:hAnsi="微软雅黑" w:eastAsia="微软雅黑"/>
                <w:b/>
                <w:bCs w:val="0"/>
                <w:color w:val="FFFFFF"/>
                <w:position w:val="-3"/>
                <w:sz w:val="32"/>
                <w:szCs w:val="32"/>
                <w:lang w:val="en-US" w:eastAsia="zh-CN"/>
              </w:rPr>
              <w:t xml:space="preserve">  </w:t>
            </w:r>
            <w:r>
              <w:rPr>
                <w:rFonts w:hint="eastAsia" w:ascii="微软雅黑" w:hAnsi="微软雅黑" w:eastAsia="微软雅黑"/>
                <w:b/>
                <w:bCs w:val="0"/>
                <w:color w:val="FFFFFF"/>
                <w:position w:val="-3"/>
                <w:sz w:val="32"/>
                <w:szCs w:val="32"/>
              </w:rPr>
              <w:t>程</w:t>
            </w:r>
            <w:r>
              <w:rPr>
                <w:rFonts w:hint="eastAsia" w:ascii="微软雅黑" w:hAnsi="微软雅黑" w:eastAsia="微软雅黑"/>
                <w:b/>
                <w:bCs w:val="0"/>
                <w:color w:val="FFFFFF"/>
                <w:position w:val="-3"/>
                <w:sz w:val="32"/>
                <w:szCs w:val="32"/>
                <w:lang w:val="en-US" w:eastAsia="zh-CN"/>
              </w:rPr>
              <w:t xml:space="preserve">  </w:t>
            </w:r>
            <w:r>
              <w:rPr>
                <w:rFonts w:hint="eastAsia" w:ascii="微软雅黑" w:hAnsi="微软雅黑" w:eastAsia="微软雅黑"/>
                <w:b/>
                <w:bCs w:val="0"/>
                <w:color w:val="FFFFFF"/>
                <w:position w:val="-3"/>
                <w:sz w:val="32"/>
                <w:szCs w:val="32"/>
              </w:rPr>
              <w:t>概</w:t>
            </w:r>
            <w:r>
              <w:rPr>
                <w:rFonts w:hint="eastAsia" w:ascii="微软雅黑" w:hAnsi="微软雅黑" w:eastAsia="微软雅黑"/>
                <w:b/>
                <w:bCs w:val="0"/>
                <w:color w:val="FFFFFF"/>
                <w:position w:val="-3"/>
                <w:sz w:val="32"/>
                <w:szCs w:val="32"/>
                <w:lang w:val="en-US" w:eastAsia="zh-CN"/>
              </w:rPr>
              <w:t xml:space="preserve">  </w:t>
            </w:r>
            <w:r>
              <w:rPr>
                <w:rFonts w:hint="eastAsia" w:ascii="微软雅黑" w:hAnsi="微软雅黑" w:eastAsia="微软雅黑"/>
                <w:b/>
                <w:bCs w:val="0"/>
                <w:color w:val="FFFFFF"/>
                <w:position w:val="-3"/>
                <w:sz w:val="32"/>
                <w:szCs w:val="32"/>
              </w:rPr>
              <w:t>览</w:t>
            </w:r>
          </w:p>
        </w:tc>
      </w:tr>
      <w:tr w14:paraId="3891F019">
        <w:tblPrEx>
          <w:tblBorders>
            <w:top w:val="thickThinMediumGap" w:color="BDBDBD" w:sz="12" w:space="0"/>
            <w:left w:val="thickThinMediumGap" w:color="BDBDBD" w:sz="12" w:space="0"/>
            <w:bottom w:val="thickThinMediumGap" w:color="BDBDBD" w:sz="12" w:space="0"/>
            <w:right w:val="thickThinMediumGap" w:color="BDBDBD" w:sz="12" w:space="0"/>
            <w:insideH w:val="thickThinMediumGap" w:color="BDBDBD" w:sz="12" w:space="0"/>
            <w:insideV w:val="thickThinMediumGap" w:color="BDBDBD" w:sz="12" w:space="0"/>
          </w:tblBorders>
          <w:tblCellMar>
            <w:top w:w="0" w:type="dxa"/>
            <w:left w:w="0" w:type="dxa"/>
            <w:bottom w:w="0" w:type="dxa"/>
            <w:right w:w="0" w:type="dxa"/>
          </w:tblCellMar>
        </w:tblPrEx>
        <w:trPr>
          <w:trHeight w:val="320" w:hRule="atLeast"/>
        </w:trPr>
        <w:tc>
          <w:tcPr>
            <w:tcW w:w="1265" w:type="dxa"/>
            <w:tcBorders>
              <w:bottom w:val="thinThickMediumGap" w:color="BDBDBD" w:sz="12" w:space="0"/>
              <w:right w:val="thinThickMediumGap" w:color="BDBDBD" w:sz="12" w:space="0"/>
            </w:tcBorders>
            <w:shd w:val="clear" w:color="auto" w:fill="2E75B5" w:themeFill="accent1" w:themeFillShade="BF"/>
            <w:vAlign w:val="center"/>
          </w:tcPr>
          <w:p w14:paraId="336B40E2">
            <w:pPr>
              <w:widowControl/>
              <w:autoSpaceDE w:val="0"/>
              <w:autoSpaceDN w:val="0"/>
              <w:spacing w:line="400" w:lineRule="exact"/>
              <w:jc w:val="center"/>
              <w:textAlignment w:val="center"/>
              <w:rPr>
                <w:b/>
                <w:bCs/>
                <w:color w:val="FFFFFF"/>
                <w:sz w:val="16"/>
                <w:szCs w:val="21"/>
              </w:rPr>
            </w:pPr>
            <w:r>
              <w:rPr>
                <w:rFonts w:hint="eastAsia" w:ascii="Malgun Gothic" w:hAnsi="Malgun Gothic" w:eastAsia="Malgun Gothic" w:cs="Malgun Gothic"/>
                <w:b/>
                <w:bCs/>
                <w:color w:val="FFFFFF"/>
                <w:kern w:val="0"/>
                <w:sz w:val="20"/>
                <w:szCs w:val="20"/>
                <w:lang w:bidi="ar"/>
              </w:rPr>
              <w:t>DATE</w:t>
            </w:r>
          </w:p>
        </w:tc>
        <w:tc>
          <w:tcPr>
            <w:tcW w:w="4157" w:type="dxa"/>
            <w:tcBorders>
              <w:bottom w:val="thinThickMediumGap" w:color="BDBDBD" w:sz="12" w:space="0"/>
              <w:right w:val="thinThickMediumGap" w:color="BDBDBD" w:sz="12" w:space="0"/>
            </w:tcBorders>
            <w:shd w:val="clear" w:color="auto" w:fill="2E75B5" w:themeFill="accent1" w:themeFillShade="BF"/>
            <w:vAlign w:val="center"/>
          </w:tcPr>
          <w:p w14:paraId="1F8FEF7A">
            <w:pPr>
              <w:widowControl/>
              <w:autoSpaceDE w:val="0"/>
              <w:autoSpaceDN w:val="0"/>
              <w:spacing w:line="400" w:lineRule="exact"/>
              <w:jc w:val="center"/>
              <w:textAlignment w:val="center"/>
              <w:rPr>
                <w:rFonts w:ascii="Malgun Gothic" w:hAnsi="Malgun Gothic" w:eastAsia="Malgun Gothic" w:cs="Malgun Gothic"/>
                <w:b/>
                <w:bCs/>
                <w:color w:val="FFFFFF"/>
                <w:sz w:val="20"/>
                <w:szCs w:val="20"/>
                <w:lang w:bidi="zh-CN"/>
              </w:rPr>
            </w:pPr>
            <w:r>
              <w:rPr>
                <w:rFonts w:hint="eastAsia" w:ascii="Malgun Gothic" w:hAnsi="Malgun Gothic" w:eastAsia="Malgun Gothic" w:cs="Malgun Gothic"/>
                <w:b/>
                <w:bCs/>
                <w:color w:val="FFFFFF"/>
                <w:kern w:val="0"/>
                <w:sz w:val="20"/>
                <w:szCs w:val="20"/>
                <w:lang w:bidi="ar"/>
              </w:rPr>
              <w:t>ITINERARY</w:t>
            </w:r>
          </w:p>
        </w:tc>
        <w:tc>
          <w:tcPr>
            <w:tcW w:w="2683" w:type="dxa"/>
            <w:tcBorders>
              <w:bottom w:val="thinThickMediumGap" w:color="BDBDBD" w:sz="12" w:space="0"/>
              <w:right w:val="thinThickMediumGap" w:color="BDBDBD" w:sz="12" w:space="0"/>
            </w:tcBorders>
            <w:shd w:val="clear" w:color="auto" w:fill="2E75B5" w:themeFill="accent1" w:themeFillShade="BF"/>
            <w:vAlign w:val="center"/>
          </w:tcPr>
          <w:p w14:paraId="090492E2">
            <w:pPr>
              <w:widowControl/>
              <w:autoSpaceDE w:val="0"/>
              <w:autoSpaceDN w:val="0"/>
              <w:spacing w:line="400" w:lineRule="exact"/>
              <w:jc w:val="center"/>
              <w:textAlignment w:val="center"/>
              <w:rPr>
                <w:rFonts w:ascii="Malgun Gothic" w:hAnsi="Malgun Gothic" w:eastAsia="Malgun Gothic" w:cs="Malgun Gothic"/>
                <w:b/>
                <w:bCs/>
                <w:color w:val="FFFFFF"/>
                <w:kern w:val="0"/>
                <w:sz w:val="20"/>
                <w:szCs w:val="20"/>
                <w:lang w:bidi="ar"/>
              </w:rPr>
            </w:pPr>
            <w:r>
              <w:rPr>
                <w:rFonts w:hint="eastAsia" w:ascii="Malgun Gothic" w:hAnsi="Malgun Gothic" w:eastAsia="Malgun Gothic" w:cs="Malgun Gothic"/>
                <w:b/>
                <w:bCs/>
                <w:color w:val="FFFFFF"/>
                <w:kern w:val="0"/>
                <w:sz w:val="20"/>
                <w:szCs w:val="20"/>
                <w:lang w:bidi="ar"/>
              </w:rPr>
              <w:t>MEAL</w:t>
            </w:r>
          </w:p>
        </w:tc>
        <w:tc>
          <w:tcPr>
            <w:tcW w:w="1714" w:type="dxa"/>
            <w:tcBorders>
              <w:bottom w:val="thinThickMediumGap" w:color="BDBDBD" w:sz="12" w:space="0"/>
              <w:right w:val="thinThickMediumGap" w:color="BDBDBD" w:sz="12" w:space="0"/>
            </w:tcBorders>
            <w:shd w:val="clear" w:color="auto" w:fill="2E75B5" w:themeFill="accent1" w:themeFillShade="BF"/>
            <w:vAlign w:val="center"/>
          </w:tcPr>
          <w:p w14:paraId="67B1D525">
            <w:pPr>
              <w:widowControl/>
              <w:autoSpaceDE w:val="0"/>
              <w:autoSpaceDN w:val="0"/>
              <w:spacing w:line="400" w:lineRule="exact"/>
              <w:jc w:val="center"/>
              <w:textAlignment w:val="center"/>
              <w:rPr>
                <w:rFonts w:ascii="Malgun Gothic" w:hAnsi="Malgun Gothic" w:eastAsia="Malgun Gothic" w:cs="Malgun Gothic"/>
                <w:b/>
                <w:bCs/>
                <w:color w:val="FFFFFF"/>
                <w:kern w:val="0"/>
                <w:sz w:val="20"/>
                <w:szCs w:val="20"/>
                <w:lang w:bidi="ar"/>
              </w:rPr>
            </w:pPr>
            <w:r>
              <w:rPr>
                <w:rFonts w:hint="eastAsia" w:ascii="Malgun Gothic" w:hAnsi="Malgun Gothic" w:eastAsia="Malgun Gothic" w:cs="Malgun Gothic"/>
                <w:b/>
                <w:bCs/>
                <w:color w:val="FFFFFF"/>
                <w:kern w:val="0"/>
                <w:sz w:val="20"/>
                <w:szCs w:val="20"/>
                <w:lang w:bidi="ar"/>
              </w:rPr>
              <w:t>HOTEL</w:t>
            </w:r>
          </w:p>
        </w:tc>
      </w:tr>
      <w:tr w14:paraId="11F1AE73">
        <w:tblPrEx>
          <w:tblBorders>
            <w:top w:val="thickThinMediumGap" w:color="BDBDBD" w:sz="12" w:space="0"/>
            <w:left w:val="thickThinMediumGap" w:color="BDBDBD" w:sz="12" w:space="0"/>
            <w:bottom w:val="thickThinMediumGap" w:color="BDBDBD" w:sz="12" w:space="0"/>
            <w:right w:val="thickThinMediumGap" w:color="BDBDBD" w:sz="12" w:space="0"/>
            <w:insideH w:val="thickThinMediumGap" w:color="BDBDBD" w:sz="12" w:space="0"/>
            <w:insideV w:val="thickThinMediumGap" w:color="BDBDBD" w:sz="12" w:space="0"/>
          </w:tblBorders>
          <w:tblCellMar>
            <w:top w:w="0" w:type="dxa"/>
            <w:left w:w="0" w:type="dxa"/>
            <w:bottom w:w="0" w:type="dxa"/>
            <w:right w:w="0" w:type="dxa"/>
          </w:tblCellMar>
        </w:tblPrEx>
        <w:trPr>
          <w:trHeight w:val="399" w:hRule="atLeast"/>
        </w:trPr>
        <w:tc>
          <w:tcPr>
            <w:tcW w:w="1265" w:type="dxa"/>
            <w:tcBorders>
              <w:bottom w:val="thinThickMediumGap" w:color="BDBDBD" w:sz="12" w:space="0"/>
              <w:right w:val="thinThickMediumGap" w:color="BDBDBD" w:sz="12" w:space="0"/>
            </w:tcBorders>
            <w:vAlign w:val="center"/>
          </w:tcPr>
          <w:p w14:paraId="7BA0BFBE">
            <w:pPr>
              <w:widowControl/>
              <w:autoSpaceDE w:val="0"/>
              <w:autoSpaceDN w:val="0"/>
              <w:spacing w:line="360" w:lineRule="exact"/>
              <w:jc w:val="center"/>
              <w:textAlignment w:val="center"/>
              <w:rPr>
                <w:rFonts w:ascii="微软雅黑" w:hAnsi="微软雅黑" w:eastAsia="微软雅黑"/>
                <w:color w:val="1F4E79" w:themeColor="accent1" w:themeShade="80"/>
                <w:sz w:val="18"/>
                <w:szCs w:val="18"/>
              </w:rPr>
            </w:pPr>
            <w:r>
              <w:rPr>
                <w:rFonts w:hint="eastAsia" w:ascii="微软雅黑" w:hAnsi="微软雅黑" w:eastAsia="微软雅黑" w:cs="Malgun Gothic"/>
                <w:b/>
                <w:bCs/>
                <w:color w:val="1F4E79" w:themeColor="accent1" w:themeShade="80"/>
                <w:kern w:val="0"/>
                <w:sz w:val="18"/>
                <w:szCs w:val="18"/>
                <w:lang w:bidi="ar"/>
              </w:rPr>
              <w:t>DAY-1</w:t>
            </w:r>
          </w:p>
        </w:tc>
        <w:tc>
          <w:tcPr>
            <w:tcW w:w="4157" w:type="dxa"/>
            <w:tcBorders>
              <w:right w:val="thinThickMediumGap" w:color="BDBDBD" w:sz="12" w:space="0"/>
            </w:tcBorders>
            <w:vAlign w:val="center"/>
          </w:tcPr>
          <w:p w14:paraId="4230E38E">
            <w:pPr>
              <w:widowControl/>
              <w:autoSpaceDE w:val="0"/>
              <w:autoSpaceDN w:val="0"/>
              <w:spacing w:line="360" w:lineRule="exact"/>
              <w:ind w:left="105" w:leftChars="50" w:right="42" w:rightChars="20"/>
              <w:jc w:val="left"/>
              <w:rPr>
                <w:rFonts w:hint="default" w:ascii="微软雅黑" w:hAnsi="微软雅黑" w:eastAsia="微软雅黑" w:cs="微软雅黑"/>
                <w:color w:val="1F4E79" w:themeColor="accent1" w:themeShade="80"/>
                <w:sz w:val="18"/>
                <w:szCs w:val="18"/>
                <w:lang w:val="en-US" w:bidi="zh-CN"/>
              </w:rPr>
            </w:pPr>
            <w:r>
              <w:rPr>
                <w:rFonts w:hint="eastAsia" w:ascii="微软雅黑" w:hAnsi="微软雅黑" w:eastAsia="微软雅黑" w:cs="微软雅黑"/>
                <w:color w:val="1F4E79" w:themeColor="accent1" w:themeShade="80"/>
                <w:sz w:val="18"/>
                <w:szCs w:val="18"/>
                <w:lang w:val="en-US" w:bidi="zh-CN"/>
              </w:rPr>
              <w:t>上海</w:t>
            </w:r>
            <w:r>
              <w:rPr>
                <w:rFonts w:hint="eastAsia" w:ascii="微软雅黑" w:hAnsi="微软雅黑" w:eastAsia="微软雅黑" w:cs="微软雅黑"/>
                <w:color w:val="1F4E79" w:themeColor="accent1" w:themeShade="80"/>
                <w:sz w:val="18"/>
                <w:szCs w:val="18"/>
                <w:lang w:val="en-US" w:bidi="zh-CN"/>
              </w:rPr>
              <w:sym w:font="Wingdings" w:char="F051"/>
            </w:r>
            <w:r>
              <w:rPr>
                <w:rFonts w:hint="eastAsia" w:ascii="微软雅黑" w:hAnsi="微软雅黑" w:eastAsia="微软雅黑" w:cs="微软雅黑"/>
                <w:color w:val="1F4E79" w:themeColor="accent1" w:themeShade="80"/>
                <w:sz w:val="18"/>
                <w:szCs w:val="18"/>
                <w:lang w:val="en-US" w:bidi="zh-CN"/>
              </w:rPr>
              <w:t>阿姆斯特丹</w:t>
            </w:r>
          </w:p>
        </w:tc>
        <w:tc>
          <w:tcPr>
            <w:tcW w:w="2683" w:type="dxa"/>
            <w:tcBorders>
              <w:bottom w:val="thinThickMediumGap" w:color="BDBDBD" w:sz="12" w:space="0"/>
              <w:right w:val="thinThickMediumGap" w:color="BDBDBD" w:sz="12" w:space="0"/>
            </w:tcBorders>
            <w:vAlign w:val="center"/>
          </w:tcPr>
          <w:p w14:paraId="43CF49BC">
            <w:pPr>
              <w:widowControl/>
              <w:autoSpaceDE w:val="0"/>
              <w:autoSpaceDN w:val="0"/>
              <w:spacing w:line="360" w:lineRule="exact"/>
              <w:ind w:left="105" w:leftChars="50"/>
              <w:textAlignment w:val="center"/>
              <w:rPr>
                <w:rFonts w:ascii="微软雅黑" w:hAnsi="微软雅黑" w:eastAsia="微软雅黑" w:cs="微软雅黑"/>
                <w:color w:val="1F4E79" w:themeColor="accent1" w:themeShade="80"/>
                <w:sz w:val="18"/>
                <w:szCs w:val="18"/>
              </w:rPr>
            </w:pPr>
            <w:r>
              <w:rPr>
                <w:rFonts w:hint="eastAsia" w:ascii="微软雅黑" w:hAnsi="微软雅黑" w:eastAsia="微软雅黑" w:cs="微软雅黑"/>
                <w:color w:val="1F4E79" w:themeColor="accent1" w:themeShade="80"/>
                <w:kern w:val="0"/>
                <w:sz w:val="18"/>
                <w:szCs w:val="18"/>
                <w:lang w:bidi="ar"/>
              </w:rPr>
              <w:t>早餐：× 午餐：× 晚餐：×</w:t>
            </w:r>
          </w:p>
        </w:tc>
        <w:tc>
          <w:tcPr>
            <w:tcW w:w="1714" w:type="dxa"/>
            <w:tcBorders>
              <w:bottom w:val="thinThickMediumGap" w:color="BDBDBD" w:sz="12" w:space="0"/>
              <w:right w:val="thinThickMediumGap" w:color="BDBDBD" w:sz="12" w:space="0"/>
            </w:tcBorders>
            <w:vAlign w:val="center"/>
          </w:tcPr>
          <w:p w14:paraId="58BF1E40">
            <w:pPr>
              <w:widowControl/>
              <w:snapToGrid w:val="0"/>
              <w:jc w:val="center"/>
              <w:rPr>
                <w:rFonts w:hint="default" w:ascii="微软雅黑" w:hAnsi="微软雅黑" w:eastAsia="微软雅黑" w:cs="微软雅黑"/>
                <w:color w:val="1F4E79" w:themeColor="accent1" w:themeShade="80"/>
                <w:kern w:val="0"/>
                <w:sz w:val="18"/>
                <w:szCs w:val="18"/>
                <w:lang w:val="en-US" w:eastAsia="zh-CN" w:bidi="ar"/>
              </w:rPr>
            </w:pPr>
            <w:r>
              <w:rPr>
                <w:rFonts w:hint="eastAsia" w:ascii="微软雅黑" w:hAnsi="微软雅黑" w:eastAsia="微软雅黑" w:cs="微软雅黑"/>
                <w:color w:val="1F4E79" w:themeColor="accent1" w:themeShade="80"/>
                <w:kern w:val="0"/>
                <w:sz w:val="18"/>
                <w:szCs w:val="18"/>
                <w:lang w:val="en-US" w:eastAsia="zh-CN" w:bidi="ar"/>
              </w:rPr>
              <w:t>3-4</w:t>
            </w:r>
            <w:r>
              <w:rPr>
                <w:rFonts w:hint="eastAsia" w:ascii="微软雅黑" w:hAnsi="微软雅黑" w:eastAsia="微软雅黑" w:cs="微软雅黑"/>
                <w:color w:val="1F4E79" w:themeColor="accent1" w:themeShade="80"/>
                <w:kern w:val="0"/>
                <w:sz w:val="18"/>
                <w:szCs w:val="18"/>
                <w:lang w:bidi="ar"/>
              </w:rPr>
              <w:t>星酒店</w:t>
            </w:r>
          </w:p>
        </w:tc>
      </w:tr>
      <w:tr w14:paraId="4FC80175">
        <w:tblPrEx>
          <w:tblBorders>
            <w:top w:val="thickThinMediumGap" w:color="BDBDBD" w:sz="12" w:space="0"/>
            <w:left w:val="thickThinMediumGap" w:color="BDBDBD" w:sz="12" w:space="0"/>
            <w:bottom w:val="thickThinMediumGap" w:color="BDBDBD" w:sz="12" w:space="0"/>
            <w:right w:val="thickThinMediumGap" w:color="BDBDBD" w:sz="12" w:space="0"/>
            <w:insideH w:val="thickThinMediumGap" w:color="BDBDBD" w:sz="12" w:space="0"/>
            <w:insideV w:val="thickThinMediumGap" w:color="BDBDBD" w:sz="12" w:space="0"/>
          </w:tblBorders>
          <w:tblCellMar>
            <w:top w:w="0" w:type="dxa"/>
            <w:left w:w="0" w:type="dxa"/>
            <w:bottom w:w="0" w:type="dxa"/>
            <w:right w:w="0" w:type="dxa"/>
          </w:tblCellMar>
        </w:tblPrEx>
        <w:trPr>
          <w:trHeight w:val="399" w:hRule="atLeast"/>
        </w:trPr>
        <w:tc>
          <w:tcPr>
            <w:tcW w:w="1265" w:type="dxa"/>
            <w:tcBorders>
              <w:bottom w:val="thinThickMediumGap" w:color="BDBDBD" w:sz="12" w:space="0"/>
              <w:right w:val="thinThickMediumGap" w:color="BDBDBD" w:sz="12" w:space="0"/>
            </w:tcBorders>
            <w:vAlign w:val="center"/>
          </w:tcPr>
          <w:p w14:paraId="6779CEA3">
            <w:pPr>
              <w:widowControl/>
              <w:autoSpaceDE w:val="0"/>
              <w:autoSpaceDN w:val="0"/>
              <w:spacing w:line="360" w:lineRule="exact"/>
              <w:jc w:val="center"/>
              <w:textAlignment w:val="center"/>
              <w:rPr>
                <w:rFonts w:ascii="微软雅黑" w:hAnsi="微软雅黑" w:eastAsia="微软雅黑"/>
                <w:color w:val="1F4E79" w:themeColor="accent1" w:themeShade="80"/>
                <w:sz w:val="18"/>
                <w:szCs w:val="18"/>
              </w:rPr>
            </w:pPr>
            <w:r>
              <w:rPr>
                <w:rFonts w:hint="eastAsia" w:ascii="微软雅黑" w:hAnsi="微软雅黑" w:eastAsia="微软雅黑" w:cs="微软雅黑"/>
                <w:b/>
                <w:bCs/>
                <w:color w:val="1F4E79" w:themeColor="accent1" w:themeShade="80"/>
                <w:kern w:val="0"/>
                <w:sz w:val="18"/>
                <w:szCs w:val="18"/>
                <w:lang w:bidi="ar"/>
              </w:rPr>
              <w:t>DAY-2</w:t>
            </w:r>
          </w:p>
        </w:tc>
        <w:tc>
          <w:tcPr>
            <w:tcW w:w="4157" w:type="dxa"/>
            <w:tcBorders>
              <w:right w:val="thinThickMediumGap" w:color="BDBDBD" w:sz="12" w:space="0"/>
            </w:tcBorders>
            <w:vAlign w:val="center"/>
          </w:tcPr>
          <w:p w14:paraId="14145454">
            <w:pPr>
              <w:widowControl/>
              <w:autoSpaceDE w:val="0"/>
              <w:autoSpaceDN w:val="0"/>
              <w:spacing w:line="360" w:lineRule="exact"/>
              <w:ind w:left="105" w:leftChars="50" w:right="42" w:rightChars="20"/>
              <w:jc w:val="left"/>
              <w:rPr>
                <w:rFonts w:hint="default" w:ascii="微软雅黑" w:hAnsi="微软雅黑" w:eastAsia="微软雅黑" w:cs="微软雅黑"/>
                <w:color w:val="1F4E79" w:themeColor="accent1" w:themeShade="80"/>
                <w:sz w:val="18"/>
                <w:szCs w:val="18"/>
                <w:lang w:val="en-US" w:eastAsia="zh-CN" w:bidi="zh-CN"/>
              </w:rPr>
            </w:pPr>
            <w:r>
              <w:rPr>
                <w:rFonts w:hint="eastAsia" w:ascii="微软雅黑" w:hAnsi="微软雅黑" w:eastAsia="微软雅黑" w:cs="微软雅黑"/>
                <w:color w:val="1F4E79" w:themeColor="accent1" w:themeShade="80"/>
                <w:sz w:val="18"/>
                <w:szCs w:val="18"/>
                <w:lang w:val="en-US" w:bidi="zh-CN"/>
              </w:rPr>
              <w:t>阿姆斯特丹-布鲁塞尔-卢森堡</w:t>
            </w:r>
          </w:p>
        </w:tc>
        <w:tc>
          <w:tcPr>
            <w:tcW w:w="2683" w:type="dxa"/>
            <w:tcBorders>
              <w:bottom w:val="thinThickMediumGap" w:color="BDBDBD" w:sz="12" w:space="0"/>
              <w:right w:val="thinThickMediumGap" w:color="BDBDBD" w:sz="12" w:space="0"/>
            </w:tcBorders>
            <w:vAlign w:val="center"/>
          </w:tcPr>
          <w:p w14:paraId="753D0329">
            <w:pPr>
              <w:widowControl/>
              <w:autoSpaceDE w:val="0"/>
              <w:autoSpaceDN w:val="0"/>
              <w:spacing w:line="360" w:lineRule="exact"/>
              <w:ind w:left="105" w:leftChars="50"/>
              <w:textAlignment w:val="center"/>
              <w:rPr>
                <w:rFonts w:ascii="微软雅黑" w:hAnsi="微软雅黑" w:eastAsia="微软雅黑" w:cs="微软雅黑"/>
                <w:color w:val="1F4E79" w:themeColor="accent1" w:themeShade="80"/>
                <w:sz w:val="18"/>
                <w:szCs w:val="18"/>
                <w:lang w:bidi="zh-CN"/>
              </w:rPr>
            </w:pPr>
            <w:r>
              <w:rPr>
                <w:rFonts w:hint="eastAsia" w:ascii="微软雅黑" w:hAnsi="微软雅黑" w:eastAsia="微软雅黑" w:cs="微软雅黑"/>
                <w:color w:val="1F4E79" w:themeColor="accent1" w:themeShade="80"/>
                <w:kern w:val="0"/>
                <w:sz w:val="18"/>
                <w:szCs w:val="18"/>
                <w:lang w:bidi="ar"/>
              </w:rPr>
              <w:t>早餐：含 午餐：含</w:t>
            </w:r>
            <w:r>
              <w:rPr>
                <w:rFonts w:hint="eastAsia" w:ascii="微软雅黑" w:hAnsi="微软雅黑" w:eastAsia="微软雅黑" w:cs="微软雅黑"/>
                <w:color w:val="1F4E79" w:themeColor="accent1" w:themeShade="80"/>
                <w:kern w:val="0"/>
                <w:sz w:val="18"/>
                <w:szCs w:val="18"/>
                <w:lang w:val="en-US" w:eastAsia="zh-CN" w:bidi="ar"/>
              </w:rPr>
              <w:t xml:space="preserve"> </w:t>
            </w:r>
            <w:r>
              <w:rPr>
                <w:rFonts w:hint="eastAsia" w:ascii="微软雅黑" w:hAnsi="微软雅黑" w:eastAsia="微软雅黑" w:cs="微软雅黑"/>
                <w:color w:val="1F4E79" w:themeColor="accent1" w:themeShade="80"/>
                <w:kern w:val="0"/>
                <w:sz w:val="18"/>
                <w:szCs w:val="18"/>
                <w:lang w:bidi="ar"/>
              </w:rPr>
              <w:t>晚餐：含</w:t>
            </w:r>
          </w:p>
        </w:tc>
        <w:tc>
          <w:tcPr>
            <w:tcW w:w="1714" w:type="dxa"/>
            <w:tcBorders>
              <w:bottom w:val="thinThickMediumGap" w:color="BDBDBD" w:sz="12" w:space="0"/>
              <w:right w:val="thinThickMediumGap" w:color="BDBDBD" w:sz="12" w:space="0"/>
            </w:tcBorders>
            <w:vAlign w:val="center"/>
          </w:tcPr>
          <w:p w14:paraId="0931A060">
            <w:pPr>
              <w:widowControl/>
              <w:snapToGrid w:val="0"/>
              <w:jc w:val="center"/>
              <w:rPr>
                <w:rFonts w:hint="default" w:ascii="微软雅黑" w:hAnsi="微软雅黑" w:eastAsia="微软雅黑" w:cs="微软雅黑"/>
                <w:color w:val="1F4E79" w:themeColor="accent1" w:themeShade="80"/>
                <w:kern w:val="0"/>
                <w:sz w:val="18"/>
                <w:szCs w:val="18"/>
                <w:lang w:val="zh-CN" w:eastAsia="zh-CN" w:bidi="ar"/>
              </w:rPr>
            </w:pPr>
            <w:r>
              <w:rPr>
                <w:rFonts w:hint="eastAsia" w:ascii="微软雅黑" w:hAnsi="微软雅黑" w:eastAsia="微软雅黑" w:cs="微软雅黑"/>
                <w:color w:val="1F4E79" w:themeColor="accent1" w:themeShade="80"/>
                <w:kern w:val="0"/>
                <w:sz w:val="18"/>
                <w:szCs w:val="18"/>
                <w:lang w:val="en-US" w:eastAsia="zh-CN" w:bidi="ar"/>
              </w:rPr>
              <w:t>3-4</w:t>
            </w:r>
            <w:r>
              <w:rPr>
                <w:rFonts w:hint="eastAsia" w:ascii="微软雅黑" w:hAnsi="微软雅黑" w:eastAsia="微软雅黑" w:cs="微软雅黑"/>
                <w:color w:val="1F4E79" w:themeColor="accent1" w:themeShade="80"/>
                <w:kern w:val="0"/>
                <w:sz w:val="18"/>
                <w:szCs w:val="18"/>
                <w:lang w:bidi="ar"/>
              </w:rPr>
              <w:t>星酒店</w:t>
            </w:r>
          </w:p>
        </w:tc>
      </w:tr>
      <w:tr w14:paraId="0A967054">
        <w:tblPrEx>
          <w:tblBorders>
            <w:top w:val="thickThinMediumGap" w:color="BDBDBD" w:sz="12" w:space="0"/>
            <w:left w:val="thickThinMediumGap" w:color="BDBDBD" w:sz="12" w:space="0"/>
            <w:bottom w:val="thickThinMediumGap" w:color="BDBDBD" w:sz="12" w:space="0"/>
            <w:right w:val="thickThinMediumGap" w:color="BDBDBD" w:sz="12" w:space="0"/>
            <w:insideH w:val="thickThinMediumGap" w:color="BDBDBD" w:sz="12" w:space="0"/>
            <w:insideV w:val="thickThinMediumGap" w:color="BDBDBD" w:sz="12" w:space="0"/>
          </w:tblBorders>
          <w:tblCellMar>
            <w:top w:w="0" w:type="dxa"/>
            <w:left w:w="0" w:type="dxa"/>
            <w:bottom w:w="0" w:type="dxa"/>
            <w:right w:w="0" w:type="dxa"/>
          </w:tblCellMar>
        </w:tblPrEx>
        <w:trPr>
          <w:trHeight w:val="285" w:hRule="atLeast"/>
        </w:trPr>
        <w:tc>
          <w:tcPr>
            <w:tcW w:w="1265" w:type="dxa"/>
            <w:tcBorders>
              <w:bottom w:val="thinThickMediumGap" w:color="BDBDBD" w:sz="12" w:space="0"/>
              <w:right w:val="thinThickMediumGap" w:color="BDBDBD" w:sz="12" w:space="0"/>
            </w:tcBorders>
            <w:vAlign w:val="center"/>
          </w:tcPr>
          <w:p w14:paraId="3D532674">
            <w:pPr>
              <w:widowControl/>
              <w:autoSpaceDE w:val="0"/>
              <w:autoSpaceDN w:val="0"/>
              <w:spacing w:line="360" w:lineRule="exact"/>
              <w:jc w:val="center"/>
              <w:textAlignment w:val="center"/>
              <w:rPr>
                <w:rFonts w:ascii="微软雅黑" w:hAnsi="微软雅黑" w:eastAsia="微软雅黑"/>
                <w:color w:val="1F4E79" w:themeColor="accent1" w:themeShade="80"/>
                <w:sz w:val="18"/>
                <w:szCs w:val="18"/>
              </w:rPr>
            </w:pPr>
            <w:r>
              <w:rPr>
                <w:rFonts w:hint="eastAsia" w:ascii="微软雅黑" w:hAnsi="微软雅黑" w:eastAsia="微软雅黑" w:cs="Malgun Gothic"/>
                <w:b/>
                <w:bCs/>
                <w:color w:val="1F4E79" w:themeColor="accent1" w:themeShade="80"/>
                <w:kern w:val="0"/>
                <w:sz w:val="18"/>
                <w:szCs w:val="18"/>
                <w:lang w:bidi="ar"/>
              </w:rPr>
              <w:t>DAY-3</w:t>
            </w:r>
          </w:p>
        </w:tc>
        <w:tc>
          <w:tcPr>
            <w:tcW w:w="4157" w:type="dxa"/>
            <w:tcBorders>
              <w:right w:val="thinThickMediumGap" w:color="BDBDBD" w:sz="12" w:space="0"/>
            </w:tcBorders>
            <w:vAlign w:val="center"/>
          </w:tcPr>
          <w:p w14:paraId="469F92B5">
            <w:pPr>
              <w:widowControl/>
              <w:autoSpaceDE w:val="0"/>
              <w:autoSpaceDN w:val="0"/>
              <w:spacing w:line="360" w:lineRule="exact"/>
              <w:ind w:left="105" w:leftChars="50" w:right="42" w:rightChars="20"/>
              <w:jc w:val="left"/>
              <w:rPr>
                <w:rFonts w:hint="default" w:ascii="微软雅黑" w:hAnsi="微软雅黑" w:eastAsia="微软雅黑" w:cs="微软雅黑"/>
                <w:color w:val="1F4E79" w:themeColor="accent1" w:themeShade="80"/>
                <w:sz w:val="18"/>
                <w:szCs w:val="18"/>
                <w:lang w:val="en-US" w:bidi="zh-CN"/>
              </w:rPr>
            </w:pPr>
            <w:r>
              <w:rPr>
                <w:rFonts w:hint="eastAsia" w:ascii="微软雅黑" w:hAnsi="微软雅黑" w:eastAsia="微软雅黑" w:cs="微软雅黑"/>
                <w:color w:val="1F4E79" w:themeColor="accent1" w:themeShade="80"/>
                <w:sz w:val="18"/>
                <w:szCs w:val="18"/>
                <w:lang w:val="en-US" w:bidi="zh-CN"/>
              </w:rPr>
              <w:t>卢森堡-巴黎</w:t>
            </w:r>
          </w:p>
        </w:tc>
        <w:tc>
          <w:tcPr>
            <w:tcW w:w="2683" w:type="dxa"/>
            <w:tcBorders>
              <w:bottom w:val="thinThickMediumGap" w:color="BDBDBD" w:sz="12" w:space="0"/>
              <w:right w:val="thinThickMediumGap" w:color="BDBDBD" w:sz="12" w:space="0"/>
            </w:tcBorders>
            <w:vAlign w:val="center"/>
          </w:tcPr>
          <w:p w14:paraId="4BAAB1BD">
            <w:pPr>
              <w:widowControl/>
              <w:autoSpaceDE w:val="0"/>
              <w:autoSpaceDN w:val="0"/>
              <w:spacing w:line="360" w:lineRule="exact"/>
              <w:ind w:left="105" w:leftChars="50"/>
              <w:textAlignment w:val="center"/>
              <w:rPr>
                <w:rFonts w:ascii="微软雅黑" w:hAnsi="微软雅黑" w:eastAsia="微软雅黑" w:cs="微软雅黑"/>
                <w:color w:val="1F4E79" w:themeColor="accent1" w:themeShade="80"/>
                <w:sz w:val="18"/>
                <w:szCs w:val="18"/>
                <w:lang w:bidi="zh-CN"/>
              </w:rPr>
            </w:pPr>
            <w:r>
              <w:rPr>
                <w:rFonts w:hint="eastAsia" w:ascii="微软雅黑" w:hAnsi="微软雅黑" w:eastAsia="微软雅黑" w:cs="微软雅黑"/>
                <w:color w:val="1F4E79" w:themeColor="accent1" w:themeShade="80"/>
                <w:kern w:val="0"/>
                <w:sz w:val="18"/>
                <w:szCs w:val="18"/>
                <w:lang w:bidi="ar"/>
              </w:rPr>
              <w:t>早餐：含 午餐：含</w:t>
            </w:r>
            <w:r>
              <w:rPr>
                <w:rFonts w:hint="eastAsia" w:ascii="微软雅黑" w:hAnsi="微软雅黑" w:eastAsia="微软雅黑" w:cs="微软雅黑"/>
                <w:color w:val="1F4E79" w:themeColor="accent1" w:themeShade="80"/>
                <w:kern w:val="0"/>
                <w:sz w:val="18"/>
                <w:szCs w:val="18"/>
                <w:lang w:val="en-US" w:eastAsia="zh-CN" w:bidi="ar"/>
              </w:rPr>
              <w:t xml:space="preserve"> </w:t>
            </w:r>
            <w:r>
              <w:rPr>
                <w:rFonts w:hint="eastAsia" w:ascii="微软雅黑" w:hAnsi="微软雅黑" w:eastAsia="微软雅黑" w:cs="微软雅黑"/>
                <w:color w:val="1F4E79" w:themeColor="accent1" w:themeShade="80"/>
                <w:kern w:val="0"/>
                <w:sz w:val="18"/>
                <w:szCs w:val="18"/>
                <w:lang w:bidi="ar"/>
              </w:rPr>
              <w:t>晚餐：含</w:t>
            </w:r>
          </w:p>
        </w:tc>
        <w:tc>
          <w:tcPr>
            <w:tcW w:w="1714" w:type="dxa"/>
            <w:tcBorders>
              <w:bottom w:val="thinThickMediumGap" w:color="BDBDBD" w:sz="12" w:space="0"/>
              <w:right w:val="thinThickMediumGap" w:color="BDBDBD" w:sz="12" w:space="0"/>
            </w:tcBorders>
            <w:vAlign w:val="center"/>
          </w:tcPr>
          <w:p w14:paraId="2FE9A218">
            <w:pPr>
              <w:widowControl/>
              <w:snapToGrid w:val="0"/>
              <w:jc w:val="center"/>
              <w:rPr>
                <w:rFonts w:hint="default" w:ascii="微软雅黑" w:hAnsi="微软雅黑" w:eastAsia="微软雅黑" w:cs="微软雅黑"/>
                <w:color w:val="1F4E79" w:themeColor="accent1" w:themeShade="80"/>
                <w:kern w:val="0"/>
                <w:sz w:val="18"/>
                <w:szCs w:val="18"/>
                <w:lang w:val="zh-CN" w:eastAsia="zh-CN" w:bidi="ar"/>
              </w:rPr>
            </w:pPr>
            <w:r>
              <w:rPr>
                <w:rFonts w:hint="eastAsia" w:ascii="微软雅黑" w:hAnsi="微软雅黑" w:eastAsia="微软雅黑" w:cs="微软雅黑"/>
                <w:color w:val="1F4E79" w:themeColor="accent1" w:themeShade="80"/>
                <w:kern w:val="0"/>
                <w:sz w:val="18"/>
                <w:szCs w:val="18"/>
                <w:lang w:val="en-US" w:eastAsia="zh-CN" w:bidi="ar"/>
              </w:rPr>
              <w:t>3-4</w:t>
            </w:r>
            <w:r>
              <w:rPr>
                <w:rFonts w:hint="eastAsia" w:ascii="微软雅黑" w:hAnsi="微软雅黑" w:eastAsia="微软雅黑" w:cs="微软雅黑"/>
                <w:color w:val="1F4E79" w:themeColor="accent1" w:themeShade="80"/>
                <w:kern w:val="0"/>
                <w:sz w:val="18"/>
                <w:szCs w:val="18"/>
                <w:lang w:bidi="ar"/>
              </w:rPr>
              <w:t>星酒店</w:t>
            </w:r>
          </w:p>
        </w:tc>
      </w:tr>
      <w:tr w14:paraId="48317025">
        <w:tblPrEx>
          <w:tblBorders>
            <w:top w:val="thickThinMediumGap" w:color="BDBDBD" w:sz="12" w:space="0"/>
            <w:left w:val="thickThinMediumGap" w:color="BDBDBD" w:sz="12" w:space="0"/>
            <w:bottom w:val="thickThinMediumGap" w:color="BDBDBD" w:sz="12" w:space="0"/>
            <w:right w:val="thickThinMediumGap" w:color="BDBDBD" w:sz="12" w:space="0"/>
            <w:insideH w:val="thickThinMediumGap" w:color="BDBDBD" w:sz="12" w:space="0"/>
            <w:insideV w:val="thickThinMediumGap" w:color="BDBDBD" w:sz="12" w:space="0"/>
          </w:tblBorders>
          <w:tblCellMar>
            <w:top w:w="0" w:type="dxa"/>
            <w:left w:w="0" w:type="dxa"/>
            <w:bottom w:w="0" w:type="dxa"/>
            <w:right w:w="0" w:type="dxa"/>
          </w:tblCellMar>
        </w:tblPrEx>
        <w:trPr>
          <w:trHeight w:val="399" w:hRule="atLeast"/>
        </w:trPr>
        <w:tc>
          <w:tcPr>
            <w:tcW w:w="1265" w:type="dxa"/>
            <w:tcBorders>
              <w:bottom w:val="thinThickMediumGap" w:color="BDBDBD" w:sz="12" w:space="0"/>
              <w:right w:val="thinThickMediumGap" w:color="BDBDBD" w:sz="12" w:space="0"/>
            </w:tcBorders>
            <w:vAlign w:val="center"/>
          </w:tcPr>
          <w:p w14:paraId="5D1FC064">
            <w:pPr>
              <w:widowControl/>
              <w:autoSpaceDE w:val="0"/>
              <w:autoSpaceDN w:val="0"/>
              <w:spacing w:line="360" w:lineRule="exact"/>
              <w:jc w:val="center"/>
              <w:textAlignment w:val="center"/>
              <w:rPr>
                <w:rFonts w:ascii="微软雅黑" w:hAnsi="微软雅黑" w:eastAsia="微软雅黑"/>
                <w:color w:val="1F4E79" w:themeColor="accent1" w:themeShade="80"/>
                <w:sz w:val="18"/>
                <w:szCs w:val="18"/>
              </w:rPr>
            </w:pPr>
            <w:r>
              <w:rPr>
                <w:rFonts w:hint="eastAsia" w:ascii="微软雅黑" w:hAnsi="微软雅黑" w:eastAsia="微软雅黑" w:cs="Malgun Gothic"/>
                <w:b/>
                <w:bCs/>
                <w:color w:val="1F4E79" w:themeColor="accent1" w:themeShade="80"/>
                <w:kern w:val="0"/>
                <w:sz w:val="18"/>
                <w:szCs w:val="18"/>
                <w:lang w:bidi="ar"/>
              </w:rPr>
              <w:t>DAY-4</w:t>
            </w:r>
          </w:p>
        </w:tc>
        <w:tc>
          <w:tcPr>
            <w:tcW w:w="4157" w:type="dxa"/>
            <w:tcBorders>
              <w:right w:val="thinThickMediumGap" w:color="BDBDBD" w:sz="12" w:space="0"/>
            </w:tcBorders>
            <w:vAlign w:val="center"/>
          </w:tcPr>
          <w:p w14:paraId="545D382A">
            <w:pPr>
              <w:widowControl/>
              <w:autoSpaceDE w:val="0"/>
              <w:autoSpaceDN w:val="0"/>
              <w:spacing w:line="360" w:lineRule="exact"/>
              <w:ind w:left="105" w:leftChars="50" w:right="42" w:rightChars="20"/>
              <w:jc w:val="left"/>
              <w:rPr>
                <w:rFonts w:hint="default" w:ascii="微软雅黑" w:hAnsi="微软雅黑" w:eastAsia="微软雅黑" w:cs="微软雅黑"/>
                <w:color w:val="1F4E79" w:themeColor="accent1" w:themeShade="80"/>
                <w:sz w:val="18"/>
                <w:szCs w:val="18"/>
                <w:lang w:val="en-US" w:bidi="zh-CN"/>
              </w:rPr>
            </w:pPr>
            <w:r>
              <w:rPr>
                <w:rFonts w:hint="eastAsia" w:ascii="微软雅黑" w:hAnsi="微软雅黑" w:eastAsia="微软雅黑" w:cs="微软雅黑"/>
                <w:color w:val="1F4E79" w:themeColor="accent1" w:themeShade="80"/>
                <w:sz w:val="18"/>
                <w:szCs w:val="18"/>
                <w:lang w:val="en-US" w:eastAsia="zh-CN" w:bidi="zh-CN"/>
              </w:rPr>
              <w:t>巴黎</w:t>
            </w:r>
          </w:p>
        </w:tc>
        <w:tc>
          <w:tcPr>
            <w:tcW w:w="2683" w:type="dxa"/>
            <w:tcBorders>
              <w:bottom w:val="thinThickMediumGap" w:color="BDBDBD" w:sz="12" w:space="0"/>
              <w:right w:val="thinThickMediumGap" w:color="BDBDBD" w:sz="12" w:space="0"/>
            </w:tcBorders>
            <w:vAlign w:val="center"/>
          </w:tcPr>
          <w:p w14:paraId="372DF7DE">
            <w:pPr>
              <w:widowControl/>
              <w:autoSpaceDE w:val="0"/>
              <w:autoSpaceDN w:val="0"/>
              <w:spacing w:line="360" w:lineRule="exact"/>
              <w:ind w:left="105" w:leftChars="50"/>
              <w:textAlignment w:val="center"/>
              <w:rPr>
                <w:rFonts w:hint="eastAsia" w:ascii="微软雅黑" w:hAnsi="微软雅黑" w:eastAsia="微软雅黑" w:cs="微软雅黑"/>
                <w:color w:val="1F4E79" w:themeColor="accent1" w:themeShade="80"/>
                <w:sz w:val="18"/>
                <w:szCs w:val="18"/>
                <w:lang w:val="en-US" w:eastAsia="zh-CN" w:bidi="zh-CN"/>
              </w:rPr>
            </w:pPr>
            <w:r>
              <w:rPr>
                <w:rFonts w:hint="eastAsia" w:ascii="微软雅黑" w:hAnsi="微软雅黑" w:eastAsia="微软雅黑" w:cs="微软雅黑"/>
                <w:color w:val="1F4E79" w:themeColor="accent1" w:themeShade="80"/>
                <w:kern w:val="0"/>
                <w:sz w:val="18"/>
                <w:szCs w:val="18"/>
                <w:lang w:bidi="ar"/>
              </w:rPr>
              <w:t>早餐：含 午餐：含 晚餐：</w:t>
            </w:r>
            <w:r>
              <w:rPr>
                <w:rFonts w:hint="eastAsia" w:ascii="微软雅黑" w:hAnsi="微软雅黑" w:eastAsia="微软雅黑" w:cs="微软雅黑"/>
                <w:color w:val="C00000"/>
                <w:kern w:val="0"/>
                <w:sz w:val="18"/>
                <w:szCs w:val="18"/>
                <w:lang w:val="en-US" w:eastAsia="zh-CN" w:bidi="ar"/>
              </w:rPr>
              <w:t>升级</w:t>
            </w:r>
          </w:p>
        </w:tc>
        <w:tc>
          <w:tcPr>
            <w:tcW w:w="1714" w:type="dxa"/>
            <w:tcBorders>
              <w:bottom w:val="thinThickMediumGap" w:color="BDBDBD" w:sz="12" w:space="0"/>
              <w:right w:val="thinThickMediumGap" w:color="BDBDBD" w:sz="12" w:space="0"/>
            </w:tcBorders>
            <w:vAlign w:val="center"/>
          </w:tcPr>
          <w:p w14:paraId="514F8D2B">
            <w:pPr>
              <w:widowControl/>
              <w:snapToGrid w:val="0"/>
              <w:jc w:val="center"/>
              <w:rPr>
                <w:rFonts w:hint="default" w:ascii="微软雅黑" w:hAnsi="微软雅黑" w:eastAsia="微软雅黑" w:cs="微软雅黑"/>
                <w:color w:val="1F4E79" w:themeColor="accent1" w:themeShade="80"/>
                <w:kern w:val="0"/>
                <w:sz w:val="18"/>
                <w:szCs w:val="18"/>
                <w:lang w:val="zh-CN" w:eastAsia="zh-CN" w:bidi="ar"/>
              </w:rPr>
            </w:pPr>
            <w:r>
              <w:rPr>
                <w:rFonts w:hint="eastAsia" w:ascii="微软雅黑" w:hAnsi="微软雅黑" w:eastAsia="微软雅黑" w:cs="微软雅黑"/>
                <w:color w:val="1F4E79" w:themeColor="accent1" w:themeShade="80"/>
                <w:kern w:val="0"/>
                <w:sz w:val="18"/>
                <w:szCs w:val="18"/>
                <w:lang w:val="en-US" w:eastAsia="zh-CN" w:bidi="ar"/>
              </w:rPr>
              <w:t>3-4</w:t>
            </w:r>
            <w:r>
              <w:rPr>
                <w:rFonts w:hint="eastAsia" w:ascii="微软雅黑" w:hAnsi="微软雅黑" w:eastAsia="微软雅黑" w:cs="微软雅黑"/>
                <w:color w:val="1F4E79" w:themeColor="accent1" w:themeShade="80"/>
                <w:kern w:val="0"/>
                <w:sz w:val="18"/>
                <w:szCs w:val="18"/>
                <w:lang w:bidi="ar"/>
              </w:rPr>
              <w:t>星酒店</w:t>
            </w:r>
          </w:p>
        </w:tc>
      </w:tr>
      <w:tr w14:paraId="2E4E28AD">
        <w:tblPrEx>
          <w:tblBorders>
            <w:top w:val="thickThinMediumGap" w:color="BDBDBD" w:sz="12" w:space="0"/>
            <w:left w:val="thickThinMediumGap" w:color="BDBDBD" w:sz="12" w:space="0"/>
            <w:bottom w:val="thickThinMediumGap" w:color="BDBDBD" w:sz="12" w:space="0"/>
            <w:right w:val="thickThinMediumGap" w:color="BDBDBD" w:sz="12" w:space="0"/>
            <w:insideH w:val="thickThinMediumGap" w:color="BDBDBD" w:sz="12" w:space="0"/>
            <w:insideV w:val="thickThinMediumGap" w:color="BDBDBD" w:sz="12" w:space="0"/>
          </w:tblBorders>
          <w:tblCellMar>
            <w:top w:w="0" w:type="dxa"/>
            <w:left w:w="0" w:type="dxa"/>
            <w:bottom w:w="0" w:type="dxa"/>
            <w:right w:w="0" w:type="dxa"/>
          </w:tblCellMar>
        </w:tblPrEx>
        <w:trPr>
          <w:trHeight w:val="399" w:hRule="atLeast"/>
        </w:trPr>
        <w:tc>
          <w:tcPr>
            <w:tcW w:w="1265" w:type="dxa"/>
            <w:tcBorders>
              <w:bottom w:val="thinThickMediumGap" w:color="BDBDBD" w:sz="12" w:space="0"/>
              <w:right w:val="thinThickMediumGap" w:color="BDBDBD" w:sz="12" w:space="0"/>
            </w:tcBorders>
            <w:vAlign w:val="center"/>
          </w:tcPr>
          <w:p w14:paraId="6C3EC4A5">
            <w:pPr>
              <w:widowControl/>
              <w:autoSpaceDE w:val="0"/>
              <w:autoSpaceDN w:val="0"/>
              <w:spacing w:line="360" w:lineRule="exact"/>
              <w:jc w:val="center"/>
              <w:textAlignment w:val="center"/>
              <w:rPr>
                <w:rFonts w:ascii="微软雅黑" w:hAnsi="微软雅黑" w:eastAsia="微软雅黑"/>
                <w:color w:val="1F4E79" w:themeColor="accent1" w:themeShade="80"/>
                <w:sz w:val="18"/>
                <w:szCs w:val="18"/>
              </w:rPr>
            </w:pPr>
            <w:r>
              <w:rPr>
                <w:rFonts w:hint="eastAsia" w:ascii="微软雅黑" w:hAnsi="微软雅黑" w:eastAsia="微软雅黑" w:cs="Malgun Gothic"/>
                <w:b/>
                <w:bCs/>
                <w:color w:val="1F4E79" w:themeColor="accent1" w:themeShade="80"/>
                <w:kern w:val="0"/>
                <w:sz w:val="18"/>
                <w:szCs w:val="18"/>
                <w:lang w:bidi="ar"/>
              </w:rPr>
              <w:t>DAY-5</w:t>
            </w:r>
          </w:p>
        </w:tc>
        <w:tc>
          <w:tcPr>
            <w:tcW w:w="4157" w:type="dxa"/>
            <w:tcBorders>
              <w:right w:val="thinThickMediumGap" w:color="BDBDBD" w:sz="12" w:space="0"/>
            </w:tcBorders>
            <w:vAlign w:val="center"/>
          </w:tcPr>
          <w:p w14:paraId="3B630F69">
            <w:pPr>
              <w:widowControl/>
              <w:autoSpaceDE w:val="0"/>
              <w:autoSpaceDN w:val="0"/>
              <w:spacing w:line="360" w:lineRule="exact"/>
              <w:ind w:left="105" w:leftChars="50" w:right="42" w:rightChars="20"/>
              <w:jc w:val="left"/>
              <w:rPr>
                <w:rFonts w:hint="default" w:ascii="微软雅黑" w:hAnsi="微软雅黑" w:eastAsia="微软雅黑" w:cs="微软雅黑"/>
                <w:color w:val="1F4E79" w:themeColor="accent1" w:themeShade="80"/>
                <w:sz w:val="18"/>
                <w:szCs w:val="18"/>
                <w:lang w:val="en-US" w:bidi="zh-CN"/>
              </w:rPr>
            </w:pPr>
            <w:r>
              <w:rPr>
                <w:rFonts w:hint="eastAsia" w:ascii="微软雅黑" w:hAnsi="微软雅黑" w:eastAsia="微软雅黑" w:cs="微软雅黑"/>
                <w:color w:val="1F4E79" w:themeColor="accent1" w:themeShade="80"/>
                <w:sz w:val="18"/>
                <w:szCs w:val="18"/>
                <w:lang w:val="en-US" w:bidi="zh-CN"/>
              </w:rPr>
              <w:t>巴黎</w:t>
            </w:r>
            <w:r>
              <w:rPr>
                <w:rFonts w:hint="eastAsia" w:ascii="微软雅黑" w:hAnsi="微软雅黑" w:eastAsia="微软雅黑" w:cs="微软雅黑"/>
                <w:color w:val="1F4E79" w:themeColor="accent1" w:themeShade="80"/>
                <w:sz w:val="18"/>
                <w:szCs w:val="18"/>
                <w:lang w:val="en-US" w:eastAsia="zh-CN" w:bidi="zh-CN"/>
              </w:rPr>
              <w:t>-</w:t>
            </w:r>
            <w:r>
              <w:rPr>
                <w:rFonts w:hint="eastAsia" w:ascii="微软雅黑" w:hAnsi="微软雅黑" w:eastAsia="微软雅黑" w:cs="微软雅黑"/>
                <w:color w:val="1F4E79" w:themeColor="accent1" w:themeShade="80"/>
                <w:sz w:val="18"/>
                <w:szCs w:val="18"/>
                <w:lang w:val="en-US" w:bidi="zh-CN"/>
              </w:rPr>
              <w:t>法国小镇</w:t>
            </w:r>
          </w:p>
        </w:tc>
        <w:tc>
          <w:tcPr>
            <w:tcW w:w="2683" w:type="dxa"/>
            <w:tcBorders>
              <w:bottom w:val="thinThickMediumGap" w:color="BDBDBD" w:sz="12" w:space="0"/>
              <w:right w:val="thinThickMediumGap" w:color="BDBDBD" w:sz="12" w:space="0"/>
            </w:tcBorders>
            <w:vAlign w:val="center"/>
          </w:tcPr>
          <w:p w14:paraId="5F5EBD8C">
            <w:pPr>
              <w:widowControl/>
              <w:autoSpaceDE w:val="0"/>
              <w:autoSpaceDN w:val="0"/>
              <w:spacing w:line="360" w:lineRule="exact"/>
              <w:ind w:left="105" w:leftChars="50"/>
              <w:textAlignment w:val="center"/>
              <w:rPr>
                <w:rFonts w:hint="eastAsia" w:ascii="微软雅黑" w:hAnsi="微软雅黑" w:eastAsia="微软雅黑" w:cs="微软雅黑"/>
                <w:color w:val="1F4E79" w:themeColor="accent1" w:themeShade="80"/>
                <w:kern w:val="2"/>
                <w:sz w:val="18"/>
                <w:szCs w:val="18"/>
                <w:lang w:val="en-US" w:eastAsia="zh-CN" w:bidi="zh-CN"/>
              </w:rPr>
            </w:pPr>
            <w:r>
              <w:rPr>
                <w:rFonts w:hint="eastAsia" w:ascii="微软雅黑" w:hAnsi="微软雅黑" w:eastAsia="微软雅黑" w:cs="微软雅黑"/>
                <w:color w:val="1F4E79" w:themeColor="accent1" w:themeShade="80"/>
                <w:kern w:val="0"/>
                <w:sz w:val="18"/>
                <w:szCs w:val="18"/>
                <w:lang w:bidi="ar"/>
              </w:rPr>
              <w:t>早餐：含 午餐：×</w:t>
            </w:r>
            <w:r>
              <w:rPr>
                <w:rFonts w:hint="eastAsia" w:ascii="微软雅黑" w:hAnsi="微软雅黑" w:eastAsia="微软雅黑" w:cs="微软雅黑"/>
                <w:color w:val="1F4E79" w:themeColor="accent1" w:themeShade="80"/>
                <w:kern w:val="0"/>
                <w:sz w:val="18"/>
                <w:szCs w:val="18"/>
                <w:lang w:val="en-US" w:eastAsia="zh-CN" w:bidi="ar"/>
              </w:rPr>
              <w:t xml:space="preserve"> </w:t>
            </w:r>
            <w:r>
              <w:rPr>
                <w:rFonts w:hint="eastAsia" w:ascii="微软雅黑" w:hAnsi="微软雅黑" w:eastAsia="微软雅黑" w:cs="微软雅黑"/>
                <w:color w:val="1F4E79" w:themeColor="accent1" w:themeShade="80"/>
                <w:kern w:val="0"/>
                <w:sz w:val="18"/>
                <w:szCs w:val="18"/>
                <w:lang w:bidi="ar"/>
              </w:rPr>
              <w:t xml:space="preserve"> 晚餐：</w:t>
            </w:r>
            <w:r>
              <w:rPr>
                <w:rFonts w:hint="eastAsia" w:ascii="微软雅黑" w:hAnsi="微软雅黑" w:eastAsia="微软雅黑" w:cs="微软雅黑"/>
                <w:color w:val="1F4E79" w:themeColor="accent1" w:themeShade="80"/>
                <w:kern w:val="0"/>
                <w:sz w:val="18"/>
                <w:szCs w:val="18"/>
                <w:lang w:val="en-US" w:eastAsia="zh-CN" w:bidi="ar"/>
              </w:rPr>
              <w:t>含</w:t>
            </w:r>
          </w:p>
        </w:tc>
        <w:tc>
          <w:tcPr>
            <w:tcW w:w="1714" w:type="dxa"/>
            <w:tcBorders>
              <w:bottom w:val="thinThickMediumGap" w:color="BDBDBD" w:sz="12" w:space="0"/>
              <w:right w:val="thinThickMediumGap" w:color="BDBDBD" w:sz="12" w:space="0"/>
            </w:tcBorders>
            <w:vAlign w:val="center"/>
          </w:tcPr>
          <w:p w14:paraId="60D15469">
            <w:pPr>
              <w:widowControl/>
              <w:snapToGrid w:val="0"/>
              <w:jc w:val="center"/>
              <w:rPr>
                <w:rFonts w:hint="default" w:ascii="微软雅黑" w:hAnsi="微软雅黑" w:eastAsia="微软雅黑" w:cs="微软雅黑"/>
                <w:color w:val="1F4E79" w:themeColor="accent1" w:themeShade="80"/>
                <w:kern w:val="0"/>
                <w:sz w:val="18"/>
                <w:szCs w:val="18"/>
                <w:lang w:val="zh-CN" w:eastAsia="zh-CN" w:bidi="ar"/>
              </w:rPr>
            </w:pPr>
            <w:r>
              <w:rPr>
                <w:rFonts w:hint="eastAsia" w:ascii="微软雅黑" w:hAnsi="微软雅黑" w:eastAsia="微软雅黑" w:cs="微软雅黑"/>
                <w:color w:val="1F4E79" w:themeColor="accent1" w:themeShade="80"/>
                <w:kern w:val="0"/>
                <w:sz w:val="18"/>
                <w:szCs w:val="18"/>
                <w:lang w:val="en-US" w:eastAsia="zh-CN" w:bidi="ar"/>
              </w:rPr>
              <w:t>3-4</w:t>
            </w:r>
            <w:r>
              <w:rPr>
                <w:rFonts w:hint="eastAsia" w:ascii="微软雅黑" w:hAnsi="微软雅黑" w:eastAsia="微软雅黑" w:cs="微软雅黑"/>
                <w:color w:val="1F4E79" w:themeColor="accent1" w:themeShade="80"/>
                <w:kern w:val="0"/>
                <w:sz w:val="18"/>
                <w:szCs w:val="18"/>
                <w:lang w:bidi="ar"/>
              </w:rPr>
              <w:t>星酒店</w:t>
            </w:r>
          </w:p>
        </w:tc>
      </w:tr>
      <w:tr w14:paraId="53D15C04">
        <w:tblPrEx>
          <w:tblBorders>
            <w:top w:val="thickThinMediumGap" w:color="BDBDBD" w:sz="12" w:space="0"/>
            <w:left w:val="thickThinMediumGap" w:color="BDBDBD" w:sz="12" w:space="0"/>
            <w:bottom w:val="thickThinMediumGap" w:color="BDBDBD" w:sz="12" w:space="0"/>
            <w:right w:val="thickThinMediumGap" w:color="BDBDBD" w:sz="12" w:space="0"/>
            <w:insideH w:val="thickThinMediumGap" w:color="BDBDBD" w:sz="12" w:space="0"/>
            <w:insideV w:val="thickThinMediumGap" w:color="BDBDBD" w:sz="12" w:space="0"/>
          </w:tblBorders>
          <w:tblCellMar>
            <w:top w:w="0" w:type="dxa"/>
            <w:left w:w="0" w:type="dxa"/>
            <w:bottom w:w="0" w:type="dxa"/>
            <w:right w:w="0" w:type="dxa"/>
          </w:tblCellMar>
        </w:tblPrEx>
        <w:trPr>
          <w:trHeight w:val="399" w:hRule="atLeast"/>
        </w:trPr>
        <w:tc>
          <w:tcPr>
            <w:tcW w:w="1265" w:type="dxa"/>
            <w:tcBorders>
              <w:right w:val="thinThickMediumGap" w:color="BDBDBD" w:sz="12" w:space="0"/>
            </w:tcBorders>
            <w:vAlign w:val="center"/>
          </w:tcPr>
          <w:p w14:paraId="31D5D85D">
            <w:pPr>
              <w:widowControl/>
              <w:autoSpaceDE w:val="0"/>
              <w:autoSpaceDN w:val="0"/>
              <w:spacing w:line="360" w:lineRule="exact"/>
              <w:jc w:val="center"/>
              <w:textAlignment w:val="center"/>
              <w:rPr>
                <w:rFonts w:ascii="微软雅黑" w:hAnsi="微软雅黑" w:eastAsia="微软雅黑"/>
                <w:color w:val="1F4E79" w:themeColor="accent1" w:themeShade="80"/>
                <w:sz w:val="18"/>
                <w:szCs w:val="18"/>
              </w:rPr>
            </w:pPr>
            <w:r>
              <w:rPr>
                <w:rFonts w:hint="eastAsia" w:ascii="微软雅黑" w:hAnsi="微软雅黑" w:eastAsia="微软雅黑" w:cs="Malgun Gothic"/>
                <w:b/>
                <w:bCs/>
                <w:color w:val="1F4E79" w:themeColor="accent1" w:themeShade="80"/>
                <w:kern w:val="0"/>
                <w:sz w:val="18"/>
                <w:szCs w:val="18"/>
                <w:lang w:bidi="ar"/>
              </w:rPr>
              <w:t>DAY-6</w:t>
            </w:r>
          </w:p>
        </w:tc>
        <w:tc>
          <w:tcPr>
            <w:tcW w:w="4157" w:type="dxa"/>
            <w:tcBorders>
              <w:right w:val="thinThickMediumGap" w:color="BDBDBD" w:sz="12" w:space="0"/>
            </w:tcBorders>
            <w:vAlign w:val="center"/>
          </w:tcPr>
          <w:p w14:paraId="7B92230E">
            <w:pPr>
              <w:widowControl/>
              <w:autoSpaceDE w:val="0"/>
              <w:autoSpaceDN w:val="0"/>
              <w:spacing w:line="360" w:lineRule="exact"/>
              <w:ind w:left="105" w:leftChars="50" w:right="42" w:rightChars="20"/>
              <w:jc w:val="left"/>
              <w:rPr>
                <w:rFonts w:hint="default" w:ascii="微软雅黑" w:hAnsi="微软雅黑" w:eastAsia="微软雅黑" w:cs="微软雅黑"/>
                <w:color w:val="1F4E79" w:themeColor="accent1" w:themeShade="80"/>
                <w:sz w:val="18"/>
                <w:szCs w:val="18"/>
                <w:lang w:val="en-US" w:bidi="zh-CN"/>
              </w:rPr>
            </w:pPr>
            <w:r>
              <w:rPr>
                <w:rFonts w:hint="eastAsia" w:ascii="微软雅黑" w:hAnsi="微软雅黑" w:eastAsia="微软雅黑" w:cs="微软雅黑"/>
                <w:color w:val="1F4E79" w:themeColor="accent1" w:themeShade="80"/>
                <w:sz w:val="18"/>
                <w:szCs w:val="18"/>
                <w:lang w:val="en-US" w:bidi="zh-CN"/>
              </w:rPr>
              <w:t>法国小镇-因特拉肯-琉森</w:t>
            </w:r>
          </w:p>
        </w:tc>
        <w:tc>
          <w:tcPr>
            <w:tcW w:w="2683" w:type="dxa"/>
            <w:tcBorders>
              <w:right w:val="thinThickMediumGap" w:color="BDBDBD" w:sz="12" w:space="0"/>
            </w:tcBorders>
            <w:vAlign w:val="center"/>
          </w:tcPr>
          <w:p w14:paraId="0A8EFE91">
            <w:pPr>
              <w:widowControl/>
              <w:autoSpaceDE w:val="0"/>
              <w:autoSpaceDN w:val="0"/>
              <w:spacing w:line="360" w:lineRule="exact"/>
              <w:ind w:left="105" w:leftChars="50"/>
              <w:textAlignment w:val="center"/>
              <w:rPr>
                <w:rFonts w:ascii="微软雅黑" w:hAnsi="微软雅黑" w:eastAsia="微软雅黑" w:cs="微软雅黑"/>
                <w:color w:val="1F4E79" w:themeColor="accent1" w:themeShade="80"/>
                <w:sz w:val="18"/>
                <w:szCs w:val="18"/>
                <w:lang w:bidi="zh-CN"/>
              </w:rPr>
            </w:pPr>
            <w:r>
              <w:rPr>
                <w:rFonts w:hint="eastAsia" w:ascii="微软雅黑" w:hAnsi="微软雅黑" w:eastAsia="微软雅黑" w:cs="微软雅黑"/>
                <w:color w:val="1F4E79" w:themeColor="accent1" w:themeShade="80"/>
                <w:kern w:val="0"/>
                <w:sz w:val="18"/>
                <w:szCs w:val="18"/>
                <w:lang w:bidi="ar"/>
              </w:rPr>
              <w:t xml:space="preserve">早餐：含 午餐：× </w:t>
            </w:r>
            <w:r>
              <w:rPr>
                <w:rFonts w:hint="eastAsia" w:ascii="微软雅黑" w:hAnsi="微软雅黑" w:eastAsia="微软雅黑" w:cs="微软雅黑"/>
                <w:color w:val="1F4E79" w:themeColor="accent1" w:themeShade="80"/>
                <w:kern w:val="0"/>
                <w:sz w:val="18"/>
                <w:szCs w:val="18"/>
                <w:lang w:val="en-US" w:eastAsia="zh-CN" w:bidi="ar"/>
              </w:rPr>
              <w:t xml:space="preserve"> </w:t>
            </w:r>
            <w:r>
              <w:rPr>
                <w:rFonts w:hint="eastAsia" w:ascii="微软雅黑" w:hAnsi="微软雅黑" w:eastAsia="微软雅黑" w:cs="微软雅黑"/>
                <w:color w:val="1F4E79" w:themeColor="accent1" w:themeShade="80"/>
                <w:kern w:val="0"/>
                <w:sz w:val="18"/>
                <w:szCs w:val="18"/>
                <w:lang w:bidi="ar"/>
              </w:rPr>
              <w:t>晚餐：含</w:t>
            </w:r>
          </w:p>
        </w:tc>
        <w:tc>
          <w:tcPr>
            <w:tcW w:w="1714" w:type="dxa"/>
            <w:tcBorders>
              <w:right w:val="thinThickMediumGap" w:color="BDBDBD" w:sz="12" w:space="0"/>
            </w:tcBorders>
            <w:vAlign w:val="center"/>
          </w:tcPr>
          <w:p w14:paraId="1A0B26F8">
            <w:pPr>
              <w:widowControl/>
              <w:snapToGrid w:val="0"/>
              <w:jc w:val="center"/>
              <w:rPr>
                <w:rFonts w:hint="default" w:ascii="微软雅黑" w:hAnsi="微软雅黑" w:eastAsia="微软雅黑" w:cs="微软雅黑"/>
                <w:color w:val="1F4E79" w:themeColor="accent1" w:themeShade="80"/>
                <w:kern w:val="0"/>
                <w:sz w:val="18"/>
                <w:szCs w:val="18"/>
                <w:lang w:val="zh-CN" w:eastAsia="zh-CN" w:bidi="ar"/>
              </w:rPr>
            </w:pPr>
            <w:r>
              <w:rPr>
                <w:rFonts w:hint="eastAsia" w:ascii="微软雅黑" w:hAnsi="微软雅黑" w:eastAsia="微软雅黑" w:cs="微软雅黑"/>
                <w:color w:val="1F4E79" w:themeColor="accent1" w:themeShade="80"/>
                <w:kern w:val="0"/>
                <w:sz w:val="18"/>
                <w:szCs w:val="18"/>
                <w:lang w:val="en-US" w:eastAsia="zh-CN" w:bidi="ar"/>
              </w:rPr>
              <w:t>3-4</w:t>
            </w:r>
            <w:r>
              <w:rPr>
                <w:rFonts w:hint="eastAsia" w:ascii="微软雅黑" w:hAnsi="微软雅黑" w:eastAsia="微软雅黑" w:cs="微软雅黑"/>
                <w:color w:val="1F4E79" w:themeColor="accent1" w:themeShade="80"/>
                <w:kern w:val="0"/>
                <w:sz w:val="18"/>
                <w:szCs w:val="18"/>
                <w:lang w:bidi="ar"/>
              </w:rPr>
              <w:t>星酒店</w:t>
            </w:r>
          </w:p>
        </w:tc>
      </w:tr>
      <w:tr w14:paraId="28A57A12">
        <w:tblPrEx>
          <w:tblBorders>
            <w:top w:val="thickThinMediumGap" w:color="BDBDBD" w:sz="12" w:space="0"/>
            <w:left w:val="thickThinMediumGap" w:color="BDBDBD" w:sz="12" w:space="0"/>
            <w:bottom w:val="thickThinMediumGap" w:color="BDBDBD" w:sz="12" w:space="0"/>
            <w:right w:val="thickThinMediumGap" w:color="BDBDBD" w:sz="12" w:space="0"/>
            <w:insideH w:val="thickThinMediumGap" w:color="BDBDBD" w:sz="12" w:space="0"/>
            <w:insideV w:val="thickThinMediumGap" w:color="BDBDBD" w:sz="12" w:space="0"/>
          </w:tblBorders>
          <w:tblCellMar>
            <w:top w:w="0" w:type="dxa"/>
            <w:left w:w="0" w:type="dxa"/>
            <w:bottom w:w="0" w:type="dxa"/>
            <w:right w:w="0" w:type="dxa"/>
          </w:tblCellMar>
        </w:tblPrEx>
        <w:trPr>
          <w:trHeight w:val="399" w:hRule="atLeast"/>
        </w:trPr>
        <w:tc>
          <w:tcPr>
            <w:tcW w:w="1265" w:type="dxa"/>
            <w:tcBorders>
              <w:right w:val="thinThickMediumGap" w:color="BDBDBD" w:sz="12" w:space="0"/>
            </w:tcBorders>
            <w:vAlign w:val="center"/>
          </w:tcPr>
          <w:p w14:paraId="03679213">
            <w:pPr>
              <w:widowControl/>
              <w:autoSpaceDE w:val="0"/>
              <w:autoSpaceDN w:val="0"/>
              <w:spacing w:line="360" w:lineRule="exact"/>
              <w:jc w:val="center"/>
              <w:textAlignment w:val="center"/>
              <w:rPr>
                <w:rFonts w:ascii="微软雅黑" w:hAnsi="微软雅黑" w:eastAsia="微软雅黑"/>
                <w:color w:val="1F4E79" w:themeColor="accent1" w:themeShade="80"/>
                <w:sz w:val="18"/>
                <w:szCs w:val="18"/>
              </w:rPr>
            </w:pPr>
            <w:r>
              <w:rPr>
                <w:rFonts w:hint="eastAsia" w:ascii="微软雅黑" w:hAnsi="微软雅黑" w:eastAsia="微软雅黑" w:cs="Malgun Gothic"/>
                <w:b/>
                <w:bCs/>
                <w:color w:val="1F4E79" w:themeColor="accent1" w:themeShade="80"/>
                <w:kern w:val="0"/>
                <w:sz w:val="18"/>
                <w:szCs w:val="18"/>
                <w:lang w:bidi="ar"/>
              </w:rPr>
              <w:t>DAY-7</w:t>
            </w:r>
          </w:p>
        </w:tc>
        <w:tc>
          <w:tcPr>
            <w:tcW w:w="4157" w:type="dxa"/>
            <w:tcBorders>
              <w:right w:val="thinThickMediumGap" w:color="BDBDBD" w:sz="12" w:space="0"/>
            </w:tcBorders>
            <w:vAlign w:val="center"/>
          </w:tcPr>
          <w:p w14:paraId="34DA272B">
            <w:pPr>
              <w:widowControl/>
              <w:autoSpaceDE w:val="0"/>
              <w:autoSpaceDN w:val="0"/>
              <w:spacing w:line="360" w:lineRule="exact"/>
              <w:ind w:left="105" w:leftChars="50" w:right="42" w:rightChars="20"/>
              <w:jc w:val="left"/>
              <w:rPr>
                <w:rFonts w:hint="default" w:ascii="微软雅黑" w:hAnsi="微软雅黑" w:eastAsia="微软雅黑" w:cs="微软雅黑"/>
                <w:color w:val="1F4E79" w:themeColor="accent1" w:themeShade="80"/>
                <w:sz w:val="18"/>
                <w:szCs w:val="18"/>
                <w:lang w:val="en-US" w:bidi="zh-CN"/>
              </w:rPr>
            </w:pPr>
            <w:r>
              <w:rPr>
                <w:rFonts w:hint="eastAsia" w:ascii="微软雅黑" w:hAnsi="微软雅黑" w:eastAsia="微软雅黑" w:cs="微软雅黑"/>
                <w:color w:val="1F4E79" w:themeColor="accent1" w:themeShade="80"/>
                <w:sz w:val="18"/>
                <w:szCs w:val="18"/>
                <w:lang w:val="en-US" w:bidi="zh-CN"/>
              </w:rPr>
              <w:t>琉森-瓦杜茨-富森</w:t>
            </w:r>
          </w:p>
        </w:tc>
        <w:tc>
          <w:tcPr>
            <w:tcW w:w="2683" w:type="dxa"/>
            <w:tcBorders>
              <w:right w:val="thinThickMediumGap" w:color="BDBDBD" w:sz="12" w:space="0"/>
            </w:tcBorders>
            <w:vAlign w:val="center"/>
          </w:tcPr>
          <w:p w14:paraId="1D490C94">
            <w:pPr>
              <w:widowControl/>
              <w:autoSpaceDE w:val="0"/>
              <w:autoSpaceDN w:val="0"/>
              <w:spacing w:line="360" w:lineRule="exact"/>
              <w:ind w:left="105" w:leftChars="50"/>
              <w:textAlignment w:val="center"/>
              <w:rPr>
                <w:rFonts w:hint="eastAsia" w:ascii="微软雅黑" w:hAnsi="微软雅黑" w:eastAsia="微软雅黑" w:cs="微软雅黑"/>
                <w:color w:val="1F4E79" w:themeColor="accent1" w:themeShade="80"/>
                <w:kern w:val="2"/>
                <w:sz w:val="18"/>
                <w:szCs w:val="18"/>
                <w:lang w:val="en-US" w:eastAsia="zh-CN" w:bidi="zh-CN"/>
              </w:rPr>
            </w:pPr>
            <w:r>
              <w:rPr>
                <w:rFonts w:hint="eastAsia" w:ascii="微软雅黑" w:hAnsi="微软雅黑" w:eastAsia="微软雅黑" w:cs="微软雅黑"/>
                <w:color w:val="1F4E79" w:themeColor="accent1" w:themeShade="80"/>
                <w:kern w:val="0"/>
                <w:sz w:val="18"/>
                <w:szCs w:val="18"/>
                <w:lang w:bidi="ar"/>
              </w:rPr>
              <w:t>早餐：含 午餐：×</w:t>
            </w:r>
            <w:r>
              <w:rPr>
                <w:rFonts w:hint="eastAsia" w:ascii="微软雅黑" w:hAnsi="微软雅黑" w:eastAsia="微软雅黑" w:cs="微软雅黑"/>
                <w:color w:val="1F4E79" w:themeColor="accent1" w:themeShade="80"/>
                <w:kern w:val="0"/>
                <w:sz w:val="18"/>
                <w:szCs w:val="18"/>
                <w:lang w:val="en-US" w:eastAsia="zh-CN" w:bidi="ar"/>
              </w:rPr>
              <w:t xml:space="preserve"> </w:t>
            </w:r>
            <w:r>
              <w:rPr>
                <w:rFonts w:hint="eastAsia" w:ascii="微软雅黑" w:hAnsi="微软雅黑" w:eastAsia="微软雅黑" w:cs="微软雅黑"/>
                <w:color w:val="1F4E79" w:themeColor="accent1" w:themeShade="80"/>
                <w:kern w:val="0"/>
                <w:sz w:val="18"/>
                <w:szCs w:val="18"/>
                <w:lang w:bidi="ar"/>
              </w:rPr>
              <w:t>晚餐：</w:t>
            </w:r>
            <w:r>
              <w:rPr>
                <w:rFonts w:hint="eastAsia" w:ascii="微软雅黑" w:hAnsi="微软雅黑" w:eastAsia="微软雅黑" w:cs="微软雅黑"/>
                <w:color w:val="1F4E79" w:themeColor="accent1" w:themeShade="80"/>
                <w:kern w:val="0"/>
                <w:sz w:val="18"/>
                <w:szCs w:val="18"/>
                <w:lang w:val="en-US" w:eastAsia="zh-CN" w:bidi="ar"/>
              </w:rPr>
              <w:t>含</w:t>
            </w:r>
          </w:p>
        </w:tc>
        <w:tc>
          <w:tcPr>
            <w:tcW w:w="1714" w:type="dxa"/>
            <w:tcBorders>
              <w:right w:val="thinThickMediumGap" w:color="BDBDBD" w:sz="12" w:space="0"/>
            </w:tcBorders>
            <w:vAlign w:val="center"/>
          </w:tcPr>
          <w:p w14:paraId="77B29511">
            <w:pPr>
              <w:widowControl/>
              <w:snapToGrid w:val="0"/>
              <w:jc w:val="center"/>
              <w:rPr>
                <w:rFonts w:hint="default" w:ascii="微软雅黑" w:hAnsi="微软雅黑" w:eastAsia="微软雅黑" w:cs="微软雅黑"/>
                <w:color w:val="1F4E79" w:themeColor="accent1" w:themeShade="80"/>
                <w:kern w:val="0"/>
                <w:sz w:val="18"/>
                <w:szCs w:val="18"/>
                <w:lang w:val="zh-CN" w:eastAsia="zh-CN" w:bidi="ar"/>
              </w:rPr>
            </w:pPr>
            <w:r>
              <w:rPr>
                <w:rFonts w:hint="eastAsia" w:ascii="微软雅黑" w:hAnsi="微软雅黑" w:eastAsia="微软雅黑" w:cs="微软雅黑"/>
                <w:color w:val="1F4E79" w:themeColor="accent1" w:themeShade="80"/>
                <w:kern w:val="0"/>
                <w:sz w:val="18"/>
                <w:szCs w:val="18"/>
                <w:lang w:val="en-US" w:eastAsia="zh-CN" w:bidi="ar"/>
              </w:rPr>
              <w:t>3-4</w:t>
            </w:r>
            <w:r>
              <w:rPr>
                <w:rFonts w:hint="eastAsia" w:ascii="微软雅黑" w:hAnsi="微软雅黑" w:eastAsia="微软雅黑" w:cs="微软雅黑"/>
                <w:color w:val="1F4E79" w:themeColor="accent1" w:themeShade="80"/>
                <w:kern w:val="0"/>
                <w:sz w:val="18"/>
                <w:szCs w:val="18"/>
                <w:lang w:bidi="ar"/>
              </w:rPr>
              <w:t>星酒店</w:t>
            </w:r>
          </w:p>
        </w:tc>
      </w:tr>
      <w:tr w14:paraId="7E528E75">
        <w:tblPrEx>
          <w:tblBorders>
            <w:top w:val="thickThinMediumGap" w:color="BDBDBD" w:sz="12" w:space="0"/>
            <w:left w:val="thickThinMediumGap" w:color="BDBDBD" w:sz="12" w:space="0"/>
            <w:bottom w:val="thickThinMediumGap" w:color="BDBDBD" w:sz="12" w:space="0"/>
            <w:right w:val="thickThinMediumGap" w:color="BDBDBD" w:sz="12" w:space="0"/>
            <w:insideH w:val="thickThinMediumGap" w:color="BDBDBD" w:sz="12" w:space="0"/>
            <w:insideV w:val="thickThinMediumGap" w:color="BDBDBD" w:sz="12" w:space="0"/>
          </w:tblBorders>
          <w:tblCellMar>
            <w:top w:w="0" w:type="dxa"/>
            <w:left w:w="0" w:type="dxa"/>
            <w:bottom w:w="0" w:type="dxa"/>
            <w:right w:w="0" w:type="dxa"/>
          </w:tblCellMar>
        </w:tblPrEx>
        <w:trPr>
          <w:trHeight w:val="399" w:hRule="atLeast"/>
        </w:trPr>
        <w:tc>
          <w:tcPr>
            <w:tcW w:w="1265" w:type="dxa"/>
            <w:tcBorders>
              <w:right w:val="thinThickMediumGap" w:color="BDBDBD" w:sz="12" w:space="0"/>
            </w:tcBorders>
            <w:vAlign w:val="center"/>
          </w:tcPr>
          <w:p w14:paraId="6CC99F43">
            <w:pPr>
              <w:widowControl/>
              <w:autoSpaceDE w:val="0"/>
              <w:autoSpaceDN w:val="0"/>
              <w:spacing w:line="360" w:lineRule="exact"/>
              <w:jc w:val="center"/>
              <w:textAlignment w:val="center"/>
              <w:rPr>
                <w:rFonts w:ascii="微软雅黑" w:hAnsi="微软雅黑" w:eastAsia="微软雅黑"/>
                <w:color w:val="1F4E79" w:themeColor="accent1" w:themeShade="80"/>
                <w:sz w:val="18"/>
                <w:szCs w:val="18"/>
              </w:rPr>
            </w:pPr>
            <w:r>
              <w:rPr>
                <w:rFonts w:hint="eastAsia" w:ascii="微软雅黑" w:hAnsi="微软雅黑" w:eastAsia="微软雅黑" w:cs="Malgun Gothic"/>
                <w:b/>
                <w:bCs/>
                <w:color w:val="1F4E79" w:themeColor="accent1" w:themeShade="80"/>
                <w:kern w:val="0"/>
                <w:sz w:val="18"/>
                <w:szCs w:val="18"/>
                <w:lang w:bidi="ar"/>
              </w:rPr>
              <w:t>DAY-</w:t>
            </w:r>
            <w:r>
              <w:rPr>
                <w:rFonts w:ascii="微软雅黑" w:hAnsi="微软雅黑" w:eastAsia="微软雅黑" w:cs="Malgun Gothic"/>
                <w:b/>
                <w:bCs/>
                <w:color w:val="1F4E79" w:themeColor="accent1" w:themeShade="80"/>
                <w:kern w:val="0"/>
                <w:sz w:val="18"/>
                <w:szCs w:val="18"/>
                <w:lang w:bidi="ar"/>
              </w:rPr>
              <w:t>8</w:t>
            </w:r>
          </w:p>
        </w:tc>
        <w:tc>
          <w:tcPr>
            <w:tcW w:w="4157" w:type="dxa"/>
            <w:tcBorders>
              <w:right w:val="thinThickMediumGap" w:color="BDBDBD" w:sz="12" w:space="0"/>
            </w:tcBorders>
            <w:vAlign w:val="center"/>
          </w:tcPr>
          <w:p w14:paraId="5CB63270">
            <w:pPr>
              <w:widowControl/>
              <w:autoSpaceDE w:val="0"/>
              <w:autoSpaceDN w:val="0"/>
              <w:spacing w:line="360" w:lineRule="exact"/>
              <w:ind w:left="105" w:leftChars="50" w:right="42" w:rightChars="20"/>
              <w:jc w:val="left"/>
              <w:rPr>
                <w:rFonts w:hint="default" w:ascii="微软雅黑" w:hAnsi="微软雅黑" w:eastAsia="微软雅黑" w:cs="微软雅黑"/>
                <w:color w:val="1F4E79" w:themeColor="accent1" w:themeShade="80"/>
                <w:sz w:val="18"/>
                <w:szCs w:val="18"/>
                <w:lang w:val="en-US" w:bidi="zh-CN"/>
              </w:rPr>
            </w:pPr>
            <w:r>
              <w:rPr>
                <w:rFonts w:hint="eastAsia" w:ascii="微软雅黑" w:hAnsi="微软雅黑" w:eastAsia="微软雅黑" w:cs="微软雅黑"/>
                <w:color w:val="1F4E79" w:themeColor="accent1" w:themeShade="80"/>
                <w:sz w:val="18"/>
                <w:szCs w:val="18"/>
                <w:lang w:val="en-US" w:bidi="zh-CN"/>
              </w:rPr>
              <w:t>富森-上阿默高（壁画小镇）-威尼斯</w:t>
            </w:r>
          </w:p>
        </w:tc>
        <w:tc>
          <w:tcPr>
            <w:tcW w:w="2683" w:type="dxa"/>
            <w:tcBorders>
              <w:right w:val="thinThickMediumGap" w:color="BDBDBD" w:sz="12" w:space="0"/>
            </w:tcBorders>
            <w:vAlign w:val="center"/>
          </w:tcPr>
          <w:p w14:paraId="717DF999">
            <w:pPr>
              <w:widowControl/>
              <w:autoSpaceDE w:val="0"/>
              <w:autoSpaceDN w:val="0"/>
              <w:spacing w:line="360" w:lineRule="exact"/>
              <w:ind w:left="105" w:leftChars="50"/>
              <w:textAlignment w:val="center"/>
              <w:rPr>
                <w:rFonts w:ascii="微软雅黑" w:hAnsi="微软雅黑" w:eastAsia="微软雅黑" w:cs="微软雅黑"/>
                <w:color w:val="1F4E79" w:themeColor="accent1" w:themeShade="80"/>
                <w:sz w:val="18"/>
                <w:szCs w:val="18"/>
                <w:lang w:bidi="zh-CN"/>
              </w:rPr>
            </w:pPr>
            <w:r>
              <w:rPr>
                <w:rFonts w:hint="eastAsia" w:ascii="微软雅黑" w:hAnsi="微软雅黑" w:eastAsia="微软雅黑" w:cs="微软雅黑"/>
                <w:color w:val="1F4E79" w:themeColor="accent1" w:themeShade="80"/>
                <w:kern w:val="0"/>
                <w:sz w:val="18"/>
                <w:szCs w:val="18"/>
                <w:lang w:bidi="ar"/>
              </w:rPr>
              <w:t>早餐：含 午餐：×</w:t>
            </w:r>
            <w:r>
              <w:rPr>
                <w:rFonts w:hint="eastAsia" w:ascii="微软雅黑" w:hAnsi="微软雅黑" w:eastAsia="微软雅黑" w:cs="微软雅黑"/>
                <w:color w:val="1F4E79" w:themeColor="accent1" w:themeShade="80"/>
                <w:kern w:val="0"/>
                <w:sz w:val="18"/>
                <w:szCs w:val="18"/>
                <w:lang w:val="en-US" w:eastAsia="zh-CN" w:bidi="ar"/>
              </w:rPr>
              <w:t xml:space="preserve"> </w:t>
            </w:r>
            <w:r>
              <w:rPr>
                <w:rFonts w:hint="eastAsia" w:ascii="微软雅黑" w:hAnsi="微软雅黑" w:eastAsia="微软雅黑" w:cs="微软雅黑"/>
                <w:color w:val="1F4E79" w:themeColor="accent1" w:themeShade="80"/>
                <w:kern w:val="0"/>
                <w:sz w:val="18"/>
                <w:szCs w:val="18"/>
                <w:lang w:bidi="ar"/>
              </w:rPr>
              <w:t>晚餐：含</w:t>
            </w:r>
          </w:p>
        </w:tc>
        <w:tc>
          <w:tcPr>
            <w:tcW w:w="1714" w:type="dxa"/>
            <w:tcBorders>
              <w:right w:val="thinThickMediumGap" w:color="BDBDBD" w:sz="12" w:space="0"/>
            </w:tcBorders>
            <w:vAlign w:val="center"/>
          </w:tcPr>
          <w:p w14:paraId="7FF01522">
            <w:pPr>
              <w:widowControl/>
              <w:snapToGrid w:val="0"/>
              <w:jc w:val="center"/>
              <w:rPr>
                <w:rFonts w:hint="default" w:ascii="微软雅黑" w:hAnsi="微软雅黑" w:eastAsia="微软雅黑" w:cs="微软雅黑"/>
                <w:color w:val="1F4E79" w:themeColor="accent1" w:themeShade="80"/>
                <w:kern w:val="0"/>
                <w:sz w:val="18"/>
                <w:szCs w:val="18"/>
                <w:lang w:val="zh-CN" w:eastAsia="zh-CN" w:bidi="ar"/>
              </w:rPr>
            </w:pPr>
            <w:r>
              <w:rPr>
                <w:rFonts w:hint="eastAsia" w:ascii="微软雅黑" w:hAnsi="微软雅黑" w:eastAsia="微软雅黑" w:cs="微软雅黑"/>
                <w:color w:val="1F4E79" w:themeColor="accent1" w:themeShade="80"/>
                <w:kern w:val="0"/>
                <w:sz w:val="18"/>
                <w:szCs w:val="18"/>
                <w:lang w:val="en-US" w:eastAsia="zh-CN" w:bidi="ar"/>
              </w:rPr>
              <w:t>3-4</w:t>
            </w:r>
            <w:r>
              <w:rPr>
                <w:rFonts w:hint="eastAsia" w:ascii="微软雅黑" w:hAnsi="微软雅黑" w:eastAsia="微软雅黑" w:cs="微软雅黑"/>
                <w:color w:val="1F4E79" w:themeColor="accent1" w:themeShade="80"/>
                <w:kern w:val="0"/>
                <w:sz w:val="18"/>
                <w:szCs w:val="18"/>
                <w:lang w:bidi="ar"/>
              </w:rPr>
              <w:t>星酒店</w:t>
            </w:r>
          </w:p>
        </w:tc>
      </w:tr>
      <w:tr w14:paraId="2B8E15B7">
        <w:tblPrEx>
          <w:tblBorders>
            <w:top w:val="thickThinMediumGap" w:color="BDBDBD" w:sz="12" w:space="0"/>
            <w:left w:val="thickThinMediumGap" w:color="BDBDBD" w:sz="12" w:space="0"/>
            <w:bottom w:val="thickThinMediumGap" w:color="BDBDBD" w:sz="12" w:space="0"/>
            <w:right w:val="thickThinMediumGap" w:color="BDBDBD" w:sz="12" w:space="0"/>
            <w:insideH w:val="thickThinMediumGap" w:color="BDBDBD" w:sz="12" w:space="0"/>
            <w:insideV w:val="thickThinMediumGap" w:color="BDBDBD" w:sz="12" w:space="0"/>
          </w:tblBorders>
          <w:tblCellMar>
            <w:top w:w="0" w:type="dxa"/>
            <w:left w:w="0" w:type="dxa"/>
            <w:bottom w:w="0" w:type="dxa"/>
            <w:right w:w="0" w:type="dxa"/>
          </w:tblCellMar>
        </w:tblPrEx>
        <w:trPr>
          <w:trHeight w:val="399" w:hRule="atLeast"/>
        </w:trPr>
        <w:tc>
          <w:tcPr>
            <w:tcW w:w="1265" w:type="dxa"/>
            <w:tcBorders>
              <w:right w:val="thinThickMediumGap" w:color="BDBDBD" w:sz="12" w:space="0"/>
            </w:tcBorders>
            <w:vAlign w:val="center"/>
          </w:tcPr>
          <w:p w14:paraId="5F3442CA">
            <w:pPr>
              <w:widowControl/>
              <w:autoSpaceDE w:val="0"/>
              <w:autoSpaceDN w:val="0"/>
              <w:spacing w:line="360" w:lineRule="exact"/>
              <w:jc w:val="center"/>
              <w:textAlignment w:val="center"/>
              <w:rPr>
                <w:rFonts w:ascii="微软雅黑" w:hAnsi="微软雅黑" w:eastAsia="微软雅黑"/>
                <w:color w:val="1F4E79" w:themeColor="accent1" w:themeShade="80"/>
                <w:sz w:val="18"/>
                <w:szCs w:val="18"/>
              </w:rPr>
            </w:pPr>
            <w:r>
              <w:rPr>
                <w:rFonts w:hint="eastAsia" w:ascii="微软雅黑" w:hAnsi="微软雅黑" w:eastAsia="微软雅黑" w:cs="Malgun Gothic"/>
                <w:b/>
                <w:bCs/>
                <w:color w:val="1F4E79" w:themeColor="accent1" w:themeShade="80"/>
                <w:kern w:val="0"/>
                <w:sz w:val="18"/>
                <w:szCs w:val="18"/>
                <w:lang w:bidi="ar"/>
              </w:rPr>
              <w:t>DAY-</w:t>
            </w:r>
            <w:r>
              <w:rPr>
                <w:rFonts w:ascii="微软雅黑" w:hAnsi="微软雅黑" w:eastAsia="微软雅黑" w:cs="Malgun Gothic"/>
                <w:b/>
                <w:bCs/>
                <w:color w:val="1F4E79" w:themeColor="accent1" w:themeShade="80"/>
                <w:kern w:val="0"/>
                <w:sz w:val="18"/>
                <w:szCs w:val="18"/>
                <w:lang w:bidi="ar"/>
              </w:rPr>
              <w:t>9</w:t>
            </w:r>
          </w:p>
        </w:tc>
        <w:tc>
          <w:tcPr>
            <w:tcW w:w="4157" w:type="dxa"/>
            <w:tcBorders>
              <w:right w:val="thinThickMediumGap" w:color="BDBDBD" w:sz="12" w:space="0"/>
            </w:tcBorders>
            <w:vAlign w:val="center"/>
          </w:tcPr>
          <w:p w14:paraId="4E28F513">
            <w:pPr>
              <w:widowControl/>
              <w:autoSpaceDE w:val="0"/>
              <w:autoSpaceDN w:val="0"/>
              <w:spacing w:line="360" w:lineRule="exact"/>
              <w:ind w:left="105" w:leftChars="50" w:right="42" w:rightChars="20"/>
              <w:jc w:val="left"/>
              <w:rPr>
                <w:rFonts w:hint="default" w:ascii="微软雅黑" w:hAnsi="微软雅黑" w:eastAsia="微软雅黑" w:cs="微软雅黑"/>
                <w:color w:val="1F4E79" w:themeColor="accent1" w:themeShade="80"/>
                <w:sz w:val="18"/>
                <w:szCs w:val="18"/>
                <w:lang w:val="en-US" w:bidi="zh-CN"/>
              </w:rPr>
            </w:pPr>
            <w:r>
              <w:rPr>
                <w:rFonts w:hint="eastAsia" w:ascii="微软雅黑" w:hAnsi="微软雅黑" w:eastAsia="微软雅黑" w:cs="微软雅黑"/>
                <w:color w:val="1F4E79" w:themeColor="accent1" w:themeShade="80"/>
                <w:sz w:val="18"/>
                <w:szCs w:val="18"/>
                <w:lang w:val="en-US" w:bidi="zh-CN"/>
              </w:rPr>
              <w:t>威尼斯-McArthurGlen Noventa-五渔村</w:t>
            </w:r>
          </w:p>
        </w:tc>
        <w:tc>
          <w:tcPr>
            <w:tcW w:w="2683" w:type="dxa"/>
            <w:tcBorders>
              <w:right w:val="thinThickMediumGap" w:color="BDBDBD" w:sz="12" w:space="0"/>
            </w:tcBorders>
            <w:vAlign w:val="center"/>
          </w:tcPr>
          <w:p w14:paraId="5AAE1CF3">
            <w:pPr>
              <w:widowControl/>
              <w:autoSpaceDE w:val="0"/>
              <w:autoSpaceDN w:val="0"/>
              <w:spacing w:line="360" w:lineRule="exact"/>
              <w:ind w:left="105" w:leftChars="50"/>
              <w:textAlignment w:val="center"/>
              <w:rPr>
                <w:rFonts w:ascii="微软雅黑" w:hAnsi="微软雅黑" w:eastAsia="微软雅黑" w:cs="微软雅黑"/>
                <w:color w:val="1F4E79" w:themeColor="accent1" w:themeShade="80"/>
                <w:kern w:val="2"/>
                <w:sz w:val="18"/>
                <w:szCs w:val="18"/>
                <w:lang w:val="en-US" w:eastAsia="zh-CN" w:bidi="zh-CN"/>
              </w:rPr>
            </w:pPr>
            <w:r>
              <w:rPr>
                <w:rFonts w:hint="eastAsia" w:ascii="微软雅黑" w:hAnsi="微软雅黑" w:eastAsia="微软雅黑" w:cs="微软雅黑"/>
                <w:color w:val="1F4E79" w:themeColor="accent1" w:themeShade="80"/>
                <w:kern w:val="0"/>
                <w:sz w:val="18"/>
                <w:szCs w:val="18"/>
                <w:lang w:bidi="ar"/>
              </w:rPr>
              <w:t>早餐：含 午餐：</w:t>
            </w:r>
            <w:r>
              <w:rPr>
                <w:rFonts w:hint="eastAsia" w:ascii="微软雅黑" w:hAnsi="微软雅黑" w:eastAsia="微软雅黑" w:cs="微软雅黑"/>
                <w:color w:val="C00000"/>
                <w:kern w:val="0"/>
                <w:sz w:val="18"/>
                <w:szCs w:val="18"/>
                <w:lang w:val="en-US" w:eastAsia="zh-CN" w:bidi="ar"/>
              </w:rPr>
              <w:t>升级</w:t>
            </w:r>
            <w:r>
              <w:rPr>
                <w:rFonts w:hint="eastAsia" w:ascii="微软雅黑" w:hAnsi="微软雅黑" w:eastAsia="微软雅黑" w:cs="微软雅黑"/>
                <w:color w:val="1F4E79" w:themeColor="accent1" w:themeShade="80"/>
                <w:kern w:val="0"/>
                <w:sz w:val="18"/>
                <w:szCs w:val="18"/>
                <w:lang w:bidi="ar"/>
              </w:rPr>
              <w:t xml:space="preserve"> 晚餐：含</w:t>
            </w:r>
          </w:p>
        </w:tc>
        <w:tc>
          <w:tcPr>
            <w:tcW w:w="1714" w:type="dxa"/>
            <w:tcBorders>
              <w:right w:val="thinThickMediumGap" w:color="BDBDBD" w:sz="12" w:space="0"/>
            </w:tcBorders>
            <w:vAlign w:val="center"/>
          </w:tcPr>
          <w:p w14:paraId="7E15C27D">
            <w:pPr>
              <w:widowControl/>
              <w:snapToGrid w:val="0"/>
              <w:jc w:val="center"/>
              <w:rPr>
                <w:rFonts w:hint="default" w:ascii="微软雅黑" w:hAnsi="微软雅黑" w:eastAsia="微软雅黑" w:cs="微软雅黑"/>
                <w:color w:val="1F4E79" w:themeColor="accent1" w:themeShade="80"/>
                <w:kern w:val="0"/>
                <w:sz w:val="18"/>
                <w:szCs w:val="18"/>
                <w:lang w:val="zh-CN" w:eastAsia="zh-CN" w:bidi="ar"/>
              </w:rPr>
            </w:pPr>
            <w:r>
              <w:rPr>
                <w:rFonts w:hint="eastAsia" w:ascii="微软雅黑" w:hAnsi="微软雅黑" w:eastAsia="微软雅黑" w:cs="微软雅黑"/>
                <w:color w:val="1F4E79" w:themeColor="accent1" w:themeShade="80"/>
                <w:kern w:val="0"/>
                <w:sz w:val="18"/>
                <w:szCs w:val="18"/>
                <w:lang w:val="en-US" w:eastAsia="zh-CN" w:bidi="ar"/>
              </w:rPr>
              <w:t>3-4</w:t>
            </w:r>
            <w:r>
              <w:rPr>
                <w:rFonts w:hint="eastAsia" w:ascii="微软雅黑" w:hAnsi="微软雅黑" w:eastAsia="微软雅黑" w:cs="微软雅黑"/>
                <w:color w:val="1F4E79" w:themeColor="accent1" w:themeShade="80"/>
                <w:kern w:val="0"/>
                <w:sz w:val="18"/>
                <w:szCs w:val="18"/>
                <w:lang w:bidi="ar"/>
              </w:rPr>
              <w:t>星酒店</w:t>
            </w:r>
          </w:p>
        </w:tc>
      </w:tr>
      <w:tr w14:paraId="43064E54">
        <w:tblPrEx>
          <w:tblBorders>
            <w:top w:val="thickThinMediumGap" w:color="BDBDBD" w:sz="12" w:space="0"/>
            <w:left w:val="thickThinMediumGap" w:color="BDBDBD" w:sz="12" w:space="0"/>
            <w:bottom w:val="thickThinMediumGap" w:color="BDBDBD" w:sz="12" w:space="0"/>
            <w:right w:val="thickThinMediumGap" w:color="BDBDBD" w:sz="12" w:space="0"/>
            <w:insideH w:val="thickThinMediumGap" w:color="BDBDBD" w:sz="12" w:space="0"/>
            <w:insideV w:val="thickThinMediumGap" w:color="BDBDBD" w:sz="12" w:space="0"/>
          </w:tblBorders>
          <w:tblCellMar>
            <w:top w:w="0" w:type="dxa"/>
            <w:left w:w="0" w:type="dxa"/>
            <w:bottom w:w="0" w:type="dxa"/>
            <w:right w:w="0" w:type="dxa"/>
          </w:tblCellMar>
        </w:tblPrEx>
        <w:trPr>
          <w:trHeight w:val="399" w:hRule="atLeast"/>
        </w:trPr>
        <w:tc>
          <w:tcPr>
            <w:tcW w:w="1265" w:type="dxa"/>
            <w:tcBorders>
              <w:right w:val="thinThickMediumGap" w:color="BDBDBD" w:sz="12" w:space="0"/>
            </w:tcBorders>
            <w:vAlign w:val="center"/>
          </w:tcPr>
          <w:p w14:paraId="6DC18A1C">
            <w:pPr>
              <w:widowControl/>
              <w:autoSpaceDE w:val="0"/>
              <w:autoSpaceDN w:val="0"/>
              <w:spacing w:line="360" w:lineRule="exact"/>
              <w:jc w:val="center"/>
              <w:textAlignment w:val="center"/>
              <w:rPr>
                <w:rFonts w:ascii="微软雅黑" w:hAnsi="微软雅黑" w:eastAsia="微软雅黑" w:cs="Malgun Gothic"/>
                <w:b/>
                <w:bCs/>
                <w:color w:val="1F4E79" w:themeColor="accent1" w:themeShade="80"/>
                <w:kern w:val="0"/>
                <w:sz w:val="18"/>
                <w:szCs w:val="18"/>
                <w:lang w:bidi="ar"/>
              </w:rPr>
            </w:pPr>
            <w:r>
              <w:rPr>
                <w:rFonts w:hint="eastAsia" w:ascii="微软雅黑" w:hAnsi="微软雅黑" w:eastAsia="微软雅黑" w:cs="Malgun Gothic"/>
                <w:b/>
                <w:bCs/>
                <w:color w:val="1F4E79" w:themeColor="accent1" w:themeShade="80"/>
                <w:kern w:val="0"/>
                <w:sz w:val="18"/>
                <w:szCs w:val="18"/>
                <w:lang w:bidi="ar"/>
              </w:rPr>
              <w:t>DAY-</w:t>
            </w:r>
            <w:r>
              <w:rPr>
                <w:rFonts w:ascii="微软雅黑" w:hAnsi="微软雅黑" w:eastAsia="微软雅黑" w:cs="Malgun Gothic"/>
                <w:b/>
                <w:bCs/>
                <w:color w:val="1F4E79" w:themeColor="accent1" w:themeShade="80"/>
                <w:kern w:val="0"/>
                <w:sz w:val="18"/>
                <w:szCs w:val="18"/>
                <w:lang w:bidi="ar"/>
              </w:rPr>
              <w:t>10</w:t>
            </w:r>
          </w:p>
        </w:tc>
        <w:tc>
          <w:tcPr>
            <w:tcW w:w="4157" w:type="dxa"/>
            <w:tcBorders>
              <w:right w:val="thinThickMediumGap" w:color="BDBDBD" w:sz="12" w:space="0"/>
            </w:tcBorders>
            <w:vAlign w:val="center"/>
          </w:tcPr>
          <w:p w14:paraId="08BF2CFC">
            <w:pPr>
              <w:widowControl/>
              <w:autoSpaceDE w:val="0"/>
              <w:autoSpaceDN w:val="0"/>
              <w:spacing w:line="360" w:lineRule="exact"/>
              <w:ind w:left="105" w:leftChars="50" w:right="42" w:rightChars="20"/>
              <w:jc w:val="left"/>
              <w:rPr>
                <w:rFonts w:hint="default" w:ascii="微软雅黑" w:hAnsi="微软雅黑" w:eastAsia="微软雅黑" w:cs="微软雅黑"/>
                <w:color w:val="1F4E79" w:themeColor="accent1" w:themeShade="80"/>
                <w:sz w:val="18"/>
                <w:szCs w:val="18"/>
                <w:lang w:val="en-US" w:bidi="zh-CN"/>
              </w:rPr>
            </w:pPr>
            <w:r>
              <w:rPr>
                <w:rFonts w:hint="eastAsia" w:ascii="微软雅黑" w:hAnsi="微软雅黑" w:eastAsia="微软雅黑" w:cs="微软雅黑"/>
                <w:color w:val="1F4E79" w:themeColor="accent1" w:themeShade="80"/>
                <w:sz w:val="18"/>
                <w:szCs w:val="18"/>
                <w:lang w:val="en-US" w:bidi="zh-CN"/>
              </w:rPr>
              <w:t>五渔村-比萨-佛罗伦萨</w:t>
            </w:r>
          </w:p>
        </w:tc>
        <w:tc>
          <w:tcPr>
            <w:tcW w:w="2683" w:type="dxa"/>
            <w:tcBorders>
              <w:right w:val="thinThickMediumGap" w:color="BDBDBD" w:sz="12" w:space="0"/>
            </w:tcBorders>
            <w:vAlign w:val="center"/>
          </w:tcPr>
          <w:p w14:paraId="66682935">
            <w:pPr>
              <w:widowControl/>
              <w:autoSpaceDE w:val="0"/>
              <w:autoSpaceDN w:val="0"/>
              <w:spacing w:line="360" w:lineRule="exact"/>
              <w:ind w:left="105" w:leftChars="50"/>
              <w:textAlignment w:val="center"/>
              <w:rPr>
                <w:rFonts w:hint="eastAsia" w:ascii="微软雅黑" w:hAnsi="微软雅黑" w:eastAsia="微软雅黑" w:cs="微软雅黑"/>
                <w:color w:val="1F4E79" w:themeColor="accent1" w:themeShade="80"/>
                <w:kern w:val="0"/>
                <w:sz w:val="18"/>
                <w:szCs w:val="18"/>
                <w:lang w:val="en-US" w:eastAsia="zh-CN" w:bidi="ar"/>
              </w:rPr>
            </w:pPr>
            <w:r>
              <w:rPr>
                <w:rFonts w:hint="eastAsia" w:ascii="微软雅黑" w:hAnsi="微软雅黑" w:eastAsia="微软雅黑" w:cs="微软雅黑"/>
                <w:color w:val="1F4E79" w:themeColor="accent1" w:themeShade="80"/>
                <w:kern w:val="0"/>
                <w:sz w:val="18"/>
                <w:szCs w:val="18"/>
                <w:lang w:bidi="ar"/>
              </w:rPr>
              <w:t>早餐：含 午餐：含 晚餐：</w:t>
            </w:r>
            <w:r>
              <w:rPr>
                <w:rFonts w:hint="eastAsia" w:ascii="微软雅黑" w:hAnsi="微软雅黑" w:eastAsia="微软雅黑" w:cs="微软雅黑"/>
                <w:color w:val="C00000"/>
                <w:kern w:val="0"/>
                <w:sz w:val="18"/>
                <w:szCs w:val="18"/>
                <w:lang w:val="en-US" w:eastAsia="zh-CN" w:bidi="ar"/>
              </w:rPr>
              <w:t>升级</w:t>
            </w:r>
          </w:p>
        </w:tc>
        <w:tc>
          <w:tcPr>
            <w:tcW w:w="1714" w:type="dxa"/>
            <w:tcBorders>
              <w:right w:val="thinThickMediumGap" w:color="BDBDBD" w:sz="12" w:space="0"/>
            </w:tcBorders>
            <w:vAlign w:val="center"/>
          </w:tcPr>
          <w:p w14:paraId="4CAA4299">
            <w:pPr>
              <w:widowControl/>
              <w:snapToGrid w:val="0"/>
              <w:jc w:val="center"/>
              <w:rPr>
                <w:rFonts w:hint="default" w:ascii="微软雅黑" w:hAnsi="微软雅黑" w:eastAsia="微软雅黑" w:cs="微软雅黑"/>
                <w:color w:val="1F4E79" w:themeColor="accent1" w:themeShade="80"/>
                <w:kern w:val="0"/>
                <w:sz w:val="18"/>
                <w:szCs w:val="18"/>
                <w:lang w:val="zh-CN" w:eastAsia="zh-CN" w:bidi="ar"/>
              </w:rPr>
            </w:pPr>
            <w:r>
              <w:rPr>
                <w:rFonts w:hint="eastAsia" w:ascii="微软雅黑" w:hAnsi="微软雅黑" w:eastAsia="微软雅黑" w:cs="微软雅黑"/>
                <w:color w:val="1F4E79" w:themeColor="accent1" w:themeShade="80"/>
                <w:kern w:val="0"/>
                <w:sz w:val="18"/>
                <w:szCs w:val="18"/>
                <w:lang w:val="en-US" w:eastAsia="zh-CN" w:bidi="ar"/>
              </w:rPr>
              <w:t>3-4</w:t>
            </w:r>
            <w:r>
              <w:rPr>
                <w:rFonts w:hint="eastAsia" w:ascii="微软雅黑" w:hAnsi="微软雅黑" w:eastAsia="微软雅黑" w:cs="微软雅黑"/>
                <w:color w:val="1F4E79" w:themeColor="accent1" w:themeShade="80"/>
                <w:kern w:val="0"/>
                <w:sz w:val="18"/>
                <w:szCs w:val="18"/>
                <w:lang w:bidi="ar"/>
              </w:rPr>
              <w:t>星酒店</w:t>
            </w:r>
          </w:p>
        </w:tc>
      </w:tr>
      <w:tr w14:paraId="295330D6">
        <w:tblPrEx>
          <w:tblBorders>
            <w:top w:val="thickThinMediumGap" w:color="BDBDBD" w:sz="12" w:space="0"/>
            <w:left w:val="thickThinMediumGap" w:color="BDBDBD" w:sz="12" w:space="0"/>
            <w:bottom w:val="thickThinMediumGap" w:color="BDBDBD" w:sz="12" w:space="0"/>
            <w:right w:val="thickThinMediumGap" w:color="BDBDBD" w:sz="12" w:space="0"/>
            <w:insideH w:val="thickThinMediumGap" w:color="BDBDBD" w:sz="12" w:space="0"/>
            <w:insideV w:val="thickThinMediumGap" w:color="BDBDBD" w:sz="12" w:space="0"/>
          </w:tblBorders>
          <w:tblCellMar>
            <w:top w:w="0" w:type="dxa"/>
            <w:left w:w="0" w:type="dxa"/>
            <w:bottom w:w="0" w:type="dxa"/>
            <w:right w:w="0" w:type="dxa"/>
          </w:tblCellMar>
        </w:tblPrEx>
        <w:trPr>
          <w:trHeight w:val="399" w:hRule="atLeast"/>
        </w:trPr>
        <w:tc>
          <w:tcPr>
            <w:tcW w:w="1265" w:type="dxa"/>
            <w:tcBorders>
              <w:right w:val="thinThickMediumGap" w:color="BDBDBD" w:sz="12" w:space="0"/>
            </w:tcBorders>
            <w:vAlign w:val="center"/>
          </w:tcPr>
          <w:p w14:paraId="7653D5F8">
            <w:pPr>
              <w:widowControl/>
              <w:autoSpaceDE w:val="0"/>
              <w:autoSpaceDN w:val="0"/>
              <w:spacing w:line="360" w:lineRule="exact"/>
              <w:jc w:val="center"/>
              <w:textAlignment w:val="center"/>
              <w:rPr>
                <w:rFonts w:ascii="微软雅黑" w:hAnsi="微软雅黑" w:eastAsia="微软雅黑"/>
                <w:color w:val="1F4E79" w:themeColor="accent1" w:themeShade="80"/>
                <w:sz w:val="18"/>
                <w:szCs w:val="18"/>
              </w:rPr>
            </w:pPr>
            <w:r>
              <w:rPr>
                <w:rFonts w:hint="eastAsia" w:ascii="微软雅黑" w:hAnsi="微软雅黑" w:eastAsia="微软雅黑" w:cs="Malgun Gothic"/>
                <w:b/>
                <w:bCs/>
                <w:color w:val="1F4E79" w:themeColor="accent1" w:themeShade="80"/>
                <w:kern w:val="0"/>
                <w:sz w:val="18"/>
                <w:szCs w:val="18"/>
                <w:lang w:bidi="ar"/>
              </w:rPr>
              <w:t>DAY-</w:t>
            </w:r>
            <w:r>
              <w:rPr>
                <w:rFonts w:ascii="微软雅黑" w:hAnsi="微软雅黑" w:eastAsia="微软雅黑" w:cs="Malgun Gothic"/>
                <w:b/>
                <w:bCs/>
                <w:color w:val="1F4E79" w:themeColor="accent1" w:themeShade="80"/>
                <w:kern w:val="0"/>
                <w:sz w:val="18"/>
                <w:szCs w:val="18"/>
                <w:lang w:bidi="ar"/>
              </w:rPr>
              <w:t>11</w:t>
            </w:r>
          </w:p>
        </w:tc>
        <w:tc>
          <w:tcPr>
            <w:tcW w:w="4157" w:type="dxa"/>
            <w:tcBorders>
              <w:right w:val="thinThickMediumGap" w:color="BDBDBD" w:sz="12" w:space="0"/>
            </w:tcBorders>
            <w:vAlign w:val="center"/>
          </w:tcPr>
          <w:p w14:paraId="6B94A45E">
            <w:pPr>
              <w:widowControl/>
              <w:autoSpaceDE w:val="0"/>
              <w:autoSpaceDN w:val="0"/>
              <w:spacing w:line="360" w:lineRule="exact"/>
              <w:ind w:left="105" w:leftChars="50" w:right="42" w:rightChars="20"/>
              <w:jc w:val="left"/>
              <w:rPr>
                <w:rFonts w:ascii="微软雅黑" w:hAnsi="微软雅黑" w:eastAsia="微软雅黑" w:cs="微软雅黑"/>
                <w:color w:val="1F4E79" w:themeColor="accent1" w:themeShade="80"/>
                <w:sz w:val="18"/>
                <w:szCs w:val="18"/>
                <w:lang w:bidi="zh-CN"/>
              </w:rPr>
            </w:pPr>
            <w:r>
              <w:rPr>
                <w:rFonts w:hint="eastAsia" w:ascii="微软雅黑" w:hAnsi="微软雅黑" w:eastAsia="微软雅黑" w:cs="微软雅黑"/>
                <w:color w:val="1F4E79" w:themeColor="accent1" w:themeShade="80"/>
                <w:sz w:val="18"/>
                <w:szCs w:val="18"/>
                <w:lang w:val="en-US" w:eastAsia="zh-CN" w:bidi="zh-CN"/>
              </w:rPr>
              <w:t>佛罗伦萨-罗马</w:t>
            </w:r>
            <w:r>
              <w:rPr>
                <w:rFonts w:hint="eastAsia" w:ascii="微软雅黑" w:hAnsi="微软雅黑" w:eastAsia="微软雅黑" w:cs="Arial"/>
                <w:b/>
                <w:bCs/>
                <w:color w:val="1F4E79" w:themeColor="accent1" w:themeShade="80"/>
                <w:sz w:val="18"/>
                <w:szCs w:val="18"/>
              </w:rPr>
              <w:sym w:font="Wingdings" w:char="F051"/>
            </w:r>
            <w:r>
              <w:rPr>
                <w:rFonts w:hint="eastAsia" w:ascii="微软雅黑" w:hAnsi="微软雅黑" w:eastAsia="微软雅黑" w:cs="微软雅黑"/>
                <w:color w:val="1F4E79" w:themeColor="accent1" w:themeShade="80"/>
                <w:sz w:val="18"/>
                <w:szCs w:val="18"/>
                <w:lang w:bidi="zh-CN"/>
              </w:rPr>
              <w:t>上海</w:t>
            </w:r>
          </w:p>
        </w:tc>
        <w:tc>
          <w:tcPr>
            <w:tcW w:w="2683" w:type="dxa"/>
            <w:tcBorders>
              <w:right w:val="thinThickMediumGap" w:color="BDBDBD" w:sz="12" w:space="0"/>
            </w:tcBorders>
            <w:vAlign w:val="center"/>
          </w:tcPr>
          <w:p w14:paraId="43F0A13D">
            <w:pPr>
              <w:widowControl/>
              <w:autoSpaceDE w:val="0"/>
              <w:autoSpaceDN w:val="0"/>
              <w:spacing w:line="360" w:lineRule="exact"/>
              <w:ind w:left="105" w:leftChars="50"/>
              <w:textAlignment w:val="center"/>
              <w:rPr>
                <w:rFonts w:ascii="微软雅黑" w:hAnsi="微软雅黑" w:eastAsia="微软雅黑" w:cs="微软雅黑"/>
                <w:color w:val="1F4E79" w:themeColor="accent1" w:themeShade="80"/>
                <w:sz w:val="18"/>
                <w:szCs w:val="18"/>
                <w:lang w:bidi="zh-CN"/>
              </w:rPr>
            </w:pPr>
            <w:r>
              <w:rPr>
                <w:rFonts w:hint="eastAsia" w:ascii="微软雅黑" w:hAnsi="微软雅黑" w:eastAsia="微软雅黑" w:cs="微软雅黑"/>
                <w:color w:val="1F4E79" w:themeColor="accent1" w:themeShade="80"/>
                <w:kern w:val="0"/>
                <w:sz w:val="18"/>
                <w:szCs w:val="18"/>
                <w:lang w:bidi="ar"/>
              </w:rPr>
              <w:t>早餐：含 午餐：含 晚餐：×</w:t>
            </w:r>
          </w:p>
        </w:tc>
        <w:tc>
          <w:tcPr>
            <w:tcW w:w="1714" w:type="dxa"/>
            <w:tcBorders>
              <w:right w:val="thinThickMediumGap" w:color="BDBDBD" w:sz="12" w:space="0"/>
            </w:tcBorders>
            <w:vAlign w:val="center"/>
          </w:tcPr>
          <w:p w14:paraId="74B5C718">
            <w:pPr>
              <w:widowControl/>
              <w:autoSpaceDE w:val="0"/>
              <w:autoSpaceDN w:val="0"/>
              <w:spacing w:line="360" w:lineRule="exact"/>
              <w:jc w:val="center"/>
              <w:textAlignment w:val="center"/>
              <w:rPr>
                <w:rFonts w:ascii="微软雅黑" w:hAnsi="微软雅黑" w:eastAsia="微软雅黑" w:cs="微软雅黑"/>
                <w:color w:val="1F4E79" w:themeColor="accent1" w:themeShade="80"/>
                <w:sz w:val="18"/>
                <w:szCs w:val="18"/>
                <w:lang w:bidi="zh-CN"/>
              </w:rPr>
            </w:pPr>
            <w:r>
              <w:rPr>
                <w:rFonts w:hint="eastAsia" w:ascii="微软雅黑" w:hAnsi="微软雅黑" w:eastAsia="微软雅黑" w:cs="微软雅黑"/>
                <w:color w:val="1F4E79" w:themeColor="accent1" w:themeShade="80"/>
                <w:sz w:val="18"/>
                <w:szCs w:val="18"/>
                <w:lang w:bidi="zh-CN"/>
              </w:rPr>
              <w:t>飞机上</w:t>
            </w:r>
          </w:p>
        </w:tc>
      </w:tr>
      <w:tr w14:paraId="6F03799B">
        <w:tblPrEx>
          <w:tblBorders>
            <w:top w:val="thickThinMediumGap" w:color="BDBDBD" w:sz="12" w:space="0"/>
            <w:left w:val="thickThinMediumGap" w:color="BDBDBD" w:sz="12" w:space="0"/>
            <w:bottom w:val="thickThinMediumGap" w:color="BDBDBD" w:sz="12" w:space="0"/>
            <w:right w:val="thickThinMediumGap" w:color="BDBDBD" w:sz="12" w:space="0"/>
            <w:insideH w:val="thickThinMediumGap" w:color="BDBDBD" w:sz="12" w:space="0"/>
            <w:insideV w:val="thickThinMediumGap" w:color="BDBDBD" w:sz="12" w:space="0"/>
          </w:tblBorders>
          <w:tblCellMar>
            <w:top w:w="0" w:type="dxa"/>
            <w:left w:w="0" w:type="dxa"/>
            <w:bottom w:w="0" w:type="dxa"/>
            <w:right w:w="0" w:type="dxa"/>
          </w:tblCellMar>
        </w:tblPrEx>
        <w:trPr>
          <w:trHeight w:val="399" w:hRule="atLeast"/>
        </w:trPr>
        <w:tc>
          <w:tcPr>
            <w:tcW w:w="1265" w:type="dxa"/>
            <w:tcBorders>
              <w:right w:val="thinThickMediumGap" w:color="BDBDBD" w:sz="12" w:space="0"/>
            </w:tcBorders>
            <w:vAlign w:val="center"/>
          </w:tcPr>
          <w:p w14:paraId="0BAB1518">
            <w:pPr>
              <w:widowControl/>
              <w:autoSpaceDE w:val="0"/>
              <w:autoSpaceDN w:val="0"/>
              <w:spacing w:line="360" w:lineRule="exact"/>
              <w:jc w:val="center"/>
              <w:textAlignment w:val="center"/>
              <w:rPr>
                <w:rFonts w:ascii="微软雅黑" w:hAnsi="微软雅黑" w:eastAsia="微软雅黑"/>
                <w:color w:val="1F4E79" w:themeColor="accent1" w:themeShade="80"/>
                <w:sz w:val="18"/>
                <w:szCs w:val="18"/>
              </w:rPr>
            </w:pPr>
            <w:r>
              <w:rPr>
                <w:rFonts w:hint="eastAsia" w:ascii="微软雅黑" w:hAnsi="微软雅黑" w:eastAsia="微软雅黑" w:cs="Malgun Gothic"/>
                <w:b/>
                <w:bCs/>
                <w:color w:val="1F4E79" w:themeColor="accent1" w:themeShade="80"/>
                <w:kern w:val="0"/>
                <w:sz w:val="18"/>
                <w:szCs w:val="18"/>
                <w:lang w:bidi="ar"/>
              </w:rPr>
              <w:t>DAY-</w:t>
            </w:r>
            <w:r>
              <w:rPr>
                <w:rFonts w:ascii="微软雅黑" w:hAnsi="微软雅黑" w:eastAsia="微软雅黑" w:cs="Malgun Gothic"/>
                <w:b/>
                <w:bCs/>
                <w:color w:val="1F4E79" w:themeColor="accent1" w:themeShade="80"/>
                <w:kern w:val="0"/>
                <w:sz w:val="18"/>
                <w:szCs w:val="18"/>
                <w:lang w:bidi="ar"/>
              </w:rPr>
              <w:t>12</w:t>
            </w:r>
          </w:p>
        </w:tc>
        <w:tc>
          <w:tcPr>
            <w:tcW w:w="4157" w:type="dxa"/>
            <w:tcBorders>
              <w:right w:val="thinThickMediumGap" w:color="BDBDBD" w:sz="12" w:space="0"/>
            </w:tcBorders>
            <w:vAlign w:val="center"/>
          </w:tcPr>
          <w:p w14:paraId="319D35B5">
            <w:pPr>
              <w:widowControl/>
              <w:autoSpaceDE w:val="0"/>
              <w:autoSpaceDN w:val="0"/>
              <w:spacing w:line="360" w:lineRule="exact"/>
              <w:ind w:left="105" w:leftChars="50" w:right="42" w:rightChars="20"/>
              <w:jc w:val="left"/>
              <w:rPr>
                <w:rFonts w:ascii="微软雅黑" w:hAnsi="微软雅黑" w:eastAsia="微软雅黑" w:cs="微软雅黑"/>
                <w:color w:val="1F4E79" w:themeColor="accent1" w:themeShade="80"/>
                <w:sz w:val="18"/>
                <w:szCs w:val="18"/>
                <w:lang w:bidi="zh-CN"/>
              </w:rPr>
            </w:pPr>
            <w:r>
              <w:rPr>
                <w:rFonts w:hint="eastAsia" w:ascii="微软雅黑" w:hAnsi="微软雅黑" w:eastAsia="微软雅黑" w:cs="微软雅黑"/>
                <w:color w:val="1F4E79" w:themeColor="accent1" w:themeShade="80"/>
                <w:sz w:val="18"/>
                <w:szCs w:val="18"/>
                <w:lang w:bidi="zh-CN"/>
              </w:rPr>
              <w:t>上海</w:t>
            </w:r>
          </w:p>
        </w:tc>
        <w:tc>
          <w:tcPr>
            <w:tcW w:w="2683" w:type="dxa"/>
            <w:tcBorders>
              <w:right w:val="thinThickMediumGap" w:color="BDBDBD" w:sz="12" w:space="0"/>
            </w:tcBorders>
            <w:vAlign w:val="center"/>
          </w:tcPr>
          <w:p w14:paraId="771023D0">
            <w:pPr>
              <w:widowControl/>
              <w:autoSpaceDE w:val="0"/>
              <w:autoSpaceDN w:val="0"/>
              <w:spacing w:line="360" w:lineRule="exact"/>
              <w:ind w:left="105" w:leftChars="50"/>
              <w:textAlignment w:val="center"/>
              <w:rPr>
                <w:rFonts w:ascii="微软雅黑" w:hAnsi="微软雅黑" w:eastAsia="微软雅黑" w:cs="微软雅黑"/>
                <w:color w:val="1F4E79" w:themeColor="accent1" w:themeShade="80"/>
                <w:sz w:val="18"/>
                <w:szCs w:val="18"/>
                <w:lang w:bidi="zh-CN"/>
              </w:rPr>
            </w:pPr>
            <w:r>
              <w:rPr>
                <w:rFonts w:hint="eastAsia" w:ascii="微软雅黑" w:hAnsi="微软雅黑" w:eastAsia="微软雅黑" w:cs="微软雅黑"/>
                <w:color w:val="1F4E79" w:themeColor="accent1" w:themeShade="80"/>
                <w:kern w:val="0"/>
                <w:sz w:val="18"/>
                <w:szCs w:val="18"/>
                <w:lang w:bidi="ar"/>
              </w:rPr>
              <w:t>早餐：× 午餐：× 晚餐：×</w:t>
            </w:r>
          </w:p>
        </w:tc>
        <w:tc>
          <w:tcPr>
            <w:tcW w:w="1714" w:type="dxa"/>
            <w:tcBorders>
              <w:right w:val="thinThickMediumGap" w:color="BDBDBD" w:sz="12" w:space="0"/>
            </w:tcBorders>
            <w:vAlign w:val="center"/>
          </w:tcPr>
          <w:p w14:paraId="0CB0E656">
            <w:pPr>
              <w:widowControl/>
              <w:autoSpaceDE w:val="0"/>
              <w:autoSpaceDN w:val="0"/>
              <w:spacing w:line="360" w:lineRule="exact"/>
              <w:jc w:val="center"/>
              <w:textAlignment w:val="center"/>
              <w:rPr>
                <w:rFonts w:ascii="微软雅黑" w:hAnsi="微软雅黑" w:eastAsia="微软雅黑" w:cs="微软雅黑"/>
                <w:color w:val="1F4E79" w:themeColor="accent1" w:themeShade="80"/>
                <w:sz w:val="18"/>
                <w:szCs w:val="18"/>
                <w:lang w:bidi="zh-CN"/>
              </w:rPr>
            </w:pPr>
            <w:r>
              <w:rPr>
                <w:rFonts w:hint="eastAsia" w:ascii="微软雅黑" w:hAnsi="微软雅黑" w:eastAsia="微软雅黑" w:cs="微软雅黑"/>
                <w:color w:val="1F4E79" w:themeColor="accent1" w:themeShade="80"/>
                <w:sz w:val="18"/>
                <w:szCs w:val="18"/>
                <w:lang w:bidi="zh-CN"/>
              </w:rPr>
              <w:t>家</w:t>
            </w:r>
          </w:p>
        </w:tc>
      </w:tr>
    </w:tbl>
    <w:p w14:paraId="7F6D5844">
      <w:pPr>
        <w:pStyle w:val="4"/>
        <w:spacing w:line="500" w:lineRule="exact"/>
        <w:rPr>
          <w:rFonts w:cs="Times New Roman"/>
          <w:color w:val="2E75B6" w:themeColor="accent1" w:themeShade="BF"/>
          <w:sz w:val="21"/>
          <w:szCs w:val="21"/>
          <w:lang w:val="en-US"/>
        </w:rPr>
      </w:pPr>
    </w:p>
    <w:p w14:paraId="180848E3">
      <w:pPr>
        <w:pStyle w:val="3"/>
        <w:ind w:firstLine="0" w:firstLineChars="0"/>
      </w:pPr>
    </w:p>
    <w:p w14:paraId="35A44A56">
      <w:pPr>
        <w:pStyle w:val="3"/>
        <w:ind w:firstLine="0" w:firstLineChars="0"/>
      </w:pPr>
    </w:p>
    <w:p w14:paraId="30C88AA3">
      <w:pPr>
        <w:pStyle w:val="3"/>
        <w:ind w:firstLine="0" w:firstLineChars="0"/>
      </w:pPr>
    </w:p>
    <w:tbl>
      <w:tblPr>
        <w:tblStyle w:val="10"/>
        <w:tblW w:w="5066" w:type="pct"/>
        <w:tblInd w:w="-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0"/>
        <w:gridCol w:w="8465"/>
      </w:tblGrid>
      <w:tr w14:paraId="17299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9986" w:type="dxa"/>
            <w:gridSpan w:val="2"/>
            <w:tcBorders>
              <w:top w:val="single" w:color="808080" w:sz="4" w:space="0"/>
              <w:left w:val="thickThinSmallGap" w:color="808080" w:sz="24" w:space="0"/>
              <w:bottom w:val="single" w:color="808080" w:sz="4" w:space="0"/>
              <w:right w:val="thinThickSmallGap" w:color="808080" w:sz="24" w:space="0"/>
            </w:tcBorders>
            <w:shd w:val="clear" w:color="auto" w:fill="FFFFFF"/>
            <w:vAlign w:val="center"/>
          </w:tcPr>
          <w:p w14:paraId="01E57F8A">
            <w:pPr>
              <w:snapToGrid w:val="0"/>
              <w:spacing w:before="156" w:beforeLines="50" w:after="93" w:afterLines="30"/>
              <w:jc w:val="center"/>
              <w:rPr>
                <w:rFonts w:hint="eastAsia"/>
                <w:color w:val="2E75B6" w:themeColor="accent1" w:themeShade="BF"/>
              </w:rPr>
            </w:pPr>
            <w:r>
              <w:rPr>
                <w:rFonts w:hint="eastAsia" w:ascii="微软雅黑" w:hAnsi="微软雅黑" w:eastAsia="微软雅黑" w:cs="宋体"/>
                <w:b/>
                <w:color w:val="2E75B6" w:themeColor="accent1" w:themeShade="BF"/>
                <w:kern w:val="0"/>
                <w:sz w:val="36"/>
                <w:szCs w:val="36"/>
              </w:rPr>
              <w:t>[</w:t>
            </w:r>
            <w:r>
              <w:rPr>
                <w:rFonts w:hint="eastAsia" w:ascii="微软雅黑" w:hAnsi="微软雅黑" w:eastAsia="微软雅黑" w:cs="宋体"/>
                <w:b/>
                <w:color w:val="2E75B6" w:themeColor="accent1" w:themeShade="BF"/>
                <w:kern w:val="0"/>
                <w:sz w:val="36"/>
                <w:szCs w:val="36"/>
                <w:lang w:val="en-US" w:eastAsia="zh-CN"/>
              </w:rPr>
              <w:t xml:space="preserve"> 德法意瑞+荷比卢+列支敦士登八国全景游10</w:t>
            </w:r>
            <w:r>
              <w:rPr>
                <w:rFonts w:hint="eastAsia" w:ascii="微软雅黑" w:hAnsi="微软雅黑" w:eastAsia="微软雅黑" w:cs="宋体"/>
                <w:b/>
                <w:color w:val="2E75B6" w:themeColor="accent1" w:themeShade="BF"/>
                <w:kern w:val="0"/>
                <w:sz w:val="36"/>
                <w:szCs w:val="36"/>
              </w:rPr>
              <w:t>晚</w:t>
            </w:r>
            <w:r>
              <w:rPr>
                <w:rFonts w:ascii="微软雅黑" w:hAnsi="微软雅黑" w:eastAsia="微软雅黑" w:cs="宋体"/>
                <w:b/>
                <w:color w:val="2E75B6" w:themeColor="accent1" w:themeShade="BF"/>
                <w:kern w:val="0"/>
                <w:sz w:val="36"/>
                <w:szCs w:val="36"/>
              </w:rPr>
              <w:t>1</w:t>
            </w:r>
            <w:r>
              <w:rPr>
                <w:rFonts w:hint="eastAsia" w:ascii="微软雅黑" w:hAnsi="微软雅黑" w:eastAsia="微软雅黑" w:cs="宋体"/>
                <w:b/>
                <w:color w:val="2E75B6" w:themeColor="accent1" w:themeShade="BF"/>
                <w:kern w:val="0"/>
                <w:sz w:val="36"/>
                <w:szCs w:val="36"/>
                <w:lang w:val="en-US" w:eastAsia="zh-CN"/>
              </w:rPr>
              <w:t>2</w:t>
            </w:r>
            <w:r>
              <w:rPr>
                <w:rFonts w:hint="eastAsia" w:ascii="微软雅黑" w:hAnsi="微软雅黑" w:eastAsia="微软雅黑" w:cs="宋体"/>
                <w:b/>
                <w:color w:val="2E75B6" w:themeColor="accent1" w:themeShade="BF"/>
                <w:kern w:val="0"/>
                <w:sz w:val="36"/>
                <w:szCs w:val="36"/>
              </w:rPr>
              <w:t>天</w:t>
            </w:r>
            <w:r>
              <w:rPr>
                <w:rFonts w:ascii="微软雅黑" w:hAnsi="微软雅黑" w:eastAsia="微软雅黑" w:cs="宋体"/>
                <w:b/>
                <w:color w:val="2E75B6" w:themeColor="accent1" w:themeShade="BF"/>
                <w:kern w:val="0"/>
                <w:sz w:val="36"/>
                <w:szCs w:val="36"/>
              </w:rPr>
              <w:t xml:space="preserve"> </w:t>
            </w:r>
          </w:p>
        </w:tc>
      </w:tr>
      <w:tr w14:paraId="7C21D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17" w:type="dxa"/>
            <w:vMerge w:val="restart"/>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6B67DD13">
            <w:pPr>
              <w:jc w:val="center"/>
              <w:rPr>
                <w:rFonts w:ascii="微软雅黑" w:hAnsi="微软雅黑" w:eastAsia="微软雅黑" w:cs="黑体"/>
                <w:b/>
                <w:color w:val="2E75B6" w:themeColor="accent1" w:themeShade="BF"/>
                <w:sz w:val="24"/>
                <w:szCs w:val="24"/>
              </w:rPr>
            </w:pPr>
            <w:r>
              <w:rPr>
                <w:rFonts w:ascii="微软雅黑" w:hAnsi="微软雅黑" w:eastAsia="微软雅黑" w:cs="黑体"/>
                <w:b/>
                <w:color w:val="2E75B6" w:themeColor="accent1" w:themeShade="BF"/>
                <w:sz w:val="24"/>
                <w:szCs w:val="24"/>
              </w:rPr>
              <w:t>第</w:t>
            </w:r>
            <w:r>
              <w:rPr>
                <w:rFonts w:hint="eastAsia" w:ascii="微软雅黑" w:hAnsi="微软雅黑" w:eastAsia="微软雅黑" w:cs="黑体"/>
                <w:b/>
                <w:color w:val="2E75B6" w:themeColor="accent1" w:themeShade="BF"/>
                <w:sz w:val="24"/>
                <w:szCs w:val="24"/>
                <w:lang w:val="en-US" w:eastAsia="zh-CN"/>
              </w:rPr>
              <w:t>一</w:t>
            </w:r>
            <w:r>
              <w:rPr>
                <w:rFonts w:hint="eastAsia" w:ascii="微软雅黑" w:hAnsi="微软雅黑" w:eastAsia="微软雅黑" w:cs="黑体"/>
                <w:b/>
                <w:color w:val="2E75B6" w:themeColor="accent1" w:themeShade="BF"/>
                <w:sz w:val="24"/>
                <w:szCs w:val="24"/>
              </w:rPr>
              <w:t>天</w:t>
            </w: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5B7BF"/>
          </w:tcPr>
          <w:p w14:paraId="47F45191">
            <w:pPr>
              <w:spacing w:line="320" w:lineRule="exact"/>
              <w:jc w:val="left"/>
              <w:rPr>
                <w:rFonts w:hint="default" w:ascii="微软雅黑" w:hAnsi="微软雅黑" w:eastAsia="微软雅黑" w:cs="黑体"/>
                <w:b/>
                <w:color w:val="2E75B6" w:themeColor="accent1" w:themeShade="BF"/>
                <w:szCs w:val="21"/>
                <w:lang w:val="en-US" w:eastAsia="zh-CN"/>
              </w:rPr>
            </w:pPr>
            <w:r>
              <w:rPr>
                <w:rFonts w:hint="eastAsia" w:ascii="微软雅黑" w:hAnsi="微软雅黑" w:eastAsia="微软雅黑" w:cs="黑体"/>
                <w:b/>
                <w:color w:val="2E75B6" w:themeColor="accent1" w:themeShade="BF"/>
                <w:szCs w:val="21"/>
                <w:lang w:val="en-US" w:eastAsia="zh-CN"/>
              </w:rPr>
              <w:t>上</w:t>
            </w:r>
            <w:r>
              <w:rPr>
                <w:rFonts w:hint="eastAsia" w:ascii="微软雅黑" w:hAnsi="微软雅黑" w:eastAsia="微软雅黑" w:cs="黑体"/>
                <w:b/>
                <w:color w:val="2E75B6" w:themeColor="accent1" w:themeShade="BF"/>
                <w:szCs w:val="21"/>
              </w:rPr>
              <w:t>海</w:t>
            </w:r>
            <w:r>
              <w:rPr>
                <w:rFonts w:hint="eastAsia" w:ascii="微软雅黑" w:hAnsi="微软雅黑" w:eastAsia="微软雅黑" w:cs="黑体"/>
                <w:b/>
                <w:color w:val="2E75B6" w:themeColor="accent1" w:themeShade="BF"/>
                <w:szCs w:val="21"/>
              </w:rPr>
              <w:sym w:font="Wingdings" w:char="F051"/>
            </w:r>
            <w:r>
              <w:rPr>
                <w:rFonts w:hint="eastAsia" w:ascii="微软雅黑" w:hAnsi="微软雅黑" w:eastAsia="微软雅黑" w:cs="黑体"/>
                <w:b/>
                <w:color w:val="2E75B6" w:themeColor="accent1" w:themeShade="BF"/>
                <w:szCs w:val="21"/>
                <w:lang w:val="en-US" w:eastAsia="zh-CN"/>
              </w:rPr>
              <w:t>阿姆斯特丹</w:t>
            </w:r>
            <w:r>
              <w:rPr>
                <w:rFonts w:ascii="微软雅黑" w:hAnsi="微软雅黑" w:eastAsia="微软雅黑" w:cs="黑体"/>
                <w:b/>
                <w:color w:val="2E75B6" w:themeColor="accent1" w:themeShade="BF"/>
                <w:szCs w:val="21"/>
              </w:rPr>
              <w:t xml:space="preserve">    </w:t>
            </w:r>
            <w:r>
              <w:rPr>
                <w:rFonts w:hint="eastAsia" w:ascii="微软雅黑" w:hAnsi="微软雅黑" w:eastAsia="微软雅黑" w:cs="宋体"/>
                <w:b/>
                <w:bCs/>
                <w:color w:val="2E75B6" w:themeColor="accent1" w:themeShade="BF"/>
                <w:kern w:val="0"/>
                <w:sz w:val="18"/>
                <w:szCs w:val="18"/>
                <w:lang w:bidi="ar"/>
              </w:rPr>
              <w:t>参考航班：</w:t>
            </w:r>
            <w:r>
              <w:rPr>
                <w:rFonts w:hint="eastAsia" w:ascii="微软雅黑" w:hAnsi="微软雅黑" w:eastAsia="微软雅黑" w:cs="宋体"/>
                <w:b/>
                <w:bCs/>
                <w:color w:val="2E75B6" w:themeColor="accent1" w:themeShade="BF"/>
                <w:kern w:val="0"/>
                <w:sz w:val="18"/>
                <w:szCs w:val="18"/>
                <w:lang w:val="en-US" w:eastAsia="zh-CN" w:bidi="ar"/>
              </w:rPr>
              <w:t>MU771  PVG-AMS  12:40-17:45</w:t>
            </w:r>
          </w:p>
        </w:tc>
      </w:tr>
      <w:tr w14:paraId="6367C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1317" w:type="dxa"/>
            <w:vMerge w:val="continue"/>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5199EBD8">
            <w:pPr>
              <w:tabs>
                <w:tab w:val="left" w:pos="429"/>
              </w:tabs>
              <w:spacing w:after="93" w:afterLines="30" w:line="360" w:lineRule="exact"/>
              <w:ind w:firstLine="442"/>
              <w:jc w:val="center"/>
              <w:rPr>
                <w:rFonts w:ascii="微软雅黑" w:hAnsi="微软雅黑" w:eastAsia="微软雅黑"/>
                <w:color w:val="2E75B6" w:themeColor="accent1" w:themeShade="BF"/>
                <w:sz w:val="24"/>
                <w:szCs w:val="24"/>
              </w:rPr>
            </w:pP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FFFFF"/>
          </w:tcPr>
          <w:p w14:paraId="250C0475">
            <w:pPr>
              <w:spacing w:line="320" w:lineRule="exact"/>
              <w:rPr>
                <w:rFonts w:hint="default" w:ascii="微软雅黑" w:hAnsi="微软雅黑" w:eastAsia="微软雅黑" w:cs="微软雅黑"/>
                <w:b w:val="0"/>
                <w:bCs w:val="0"/>
                <w:color w:val="2E75B6" w:themeColor="accent1" w:themeShade="BF"/>
                <w:sz w:val="18"/>
                <w:szCs w:val="18"/>
                <w:lang w:val="en-US" w:eastAsia="zh-CN"/>
              </w:rPr>
            </w:pPr>
            <w:r>
              <w:rPr>
                <w:rFonts w:hint="eastAsia" w:ascii="微软雅黑" w:hAnsi="微软雅黑" w:eastAsia="微软雅黑" w:cs="微软雅黑"/>
                <w:b w:val="0"/>
                <w:bCs w:val="0"/>
                <w:color w:val="2E75B6" w:themeColor="accent1" w:themeShade="BF"/>
                <w:sz w:val="18"/>
                <w:szCs w:val="18"/>
                <w:lang w:val="en-US" w:eastAsia="zh-CN"/>
              </w:rPr>
              <w:t>出发日期：</w:t>
            </w:r>
            <w:r>
              <w:rPr>
                <w:rFonts w:hint="eastAsia" w:cs="Times New Roman"/>
                <w:b/>
                <w:bCs/>
                <w:color w:val="2E75B6" w:themeColor="accent1" w:themeShade="BF"/>
                <w:sz w:val="21"/>
                <w:szCs w:val="21"/>
                <w:lang w:val="en-US" w:eastAsia="zh-CN"/>
              </w:rPr>
              <w:t xml:space="preserve"> 7/4  7/18  8/1  8/15  8/29  10/10  10/24  11/7  11/21  12/5  12/19</w:t>
            </w:r>
          </w:p>
          <w:p w14:paraId="5ECCD53A">
            <w:pPr>
              <w:pStyle w:val="9"/>
              <w:ind w:firstLine="0" w:firstLineChars="0"/>
              <w:rPr>
                <w:rFonts w:hint="eastAsia" w:ascii="微软雅黑" w:hAnsi="微软雅黑" w:eastAsia="微软雅黑" w:cs="微软雅黑"/>
                <w:color w:val="2E75B6" w:themeColor="accent1" w:themeShade="BF"/>
                <w:kern w:val="2"/>
                <w:sz w:val="18"/>
                <w:szCs w:val="18"/>
                <w:lang w:val="zh-CN" w:eastAsia="zh-CN" w:bidi="zh-CN"/>
              </w:rPr>
            </w:pPr>
            <w:r>
              <w:rPr>
                <w:rFonts w:hint="eastAsia" w:ascii="微软雅黑" w:hAnsi="微软雅黑" w:eastAsia="微软雅黑"/>
                <w:color w:val="2E75B6" w:themeColor="accent1" w:themeShade="BF"/>
                <w:sz w:val="18"/>
                <w:szCs w:val="18"/>
              </w:rPr>
              <w:t>上海浦东国际机场集合，公司专业领队协助您办理登机手续。乘坐中国</w:t>
            </w:r>
            <w:r>
              <w:rPr>
                <w:rFonts w:hint="eastAsia"/>
                <w:color w:val="2E75B6" w:themeColor="accent1" w:themeShade="BF"/>
                <w:sz w:val="18"/>
                <w:szCs w:val="18"/>
                <w:lang w:val="en-US" w:eastAsia="zh-CN"/>
              </w:rPr>
              <w:t>东方</w:t>
            </w:r>
            <w:r>
              <w:rPr>
                <w:rFonts w:hint="eastAsia" w:ascii="微软雅黑" w:hAnsi="微软雅黑" w:eastAsia="微软雅黑"/>
                <w:color w:val="2E75B6" w:themeColor="accent1" w:themeShade="BF"/>
                <w:sz w:val="18"/>
                <w:szCs w:val="18"/>
              </w:rPr>
              <w:t>航空公司豪华航班飞往</w:t>
            </w:r>
            <w:r>
              <w:rPr>
                <w:rFonts w:hint="eastAsia"/>
                <w:color w:val="2E75B6" w:themeColor="accent1" w:themeShade="BF"/>
                <w:sz w:val="18"/>
                <w:szCs w:val="18"/>
                <w:lang w:val="en-US" w:eastAsia="zh-CN"/>
              </w:rPr>
              <w:t>荷兰阿姆斯特丹，抵达后入住酒店休息。</w:t>
            </w:r>
          </w:p>
        </w:tc>
      </w:tr>
      <w:tr w14:paraId="4B2E8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7" w:type="dxa"/>
            <w:vMerge w:val="continue"/>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6660D9F7">
            <w:pPr>
              <w:tabs>
                <w:tab w:val="left" w:pos="429"/>
              </w:tabs>
              <w:spacing w:after="93" w:afterLines="30" w:line="360" w:lineRule="exact"/>
              <w:ind w:firstLine="442"/>
              <w:jc w:val="center"/>
              <w:rPr>
                <w:rFonts w:ascii="微软雅黑" w:hAnsi="微软雅黑" w:eastAsia="微软雅黑" w:cs="微软雅黑"/>
                <w:b/>
                <w:bCs/>
                <w:color w:val="2E75B6" w:themeColor="accent1" w:themeShade="BF"/>
                <w:sz w:val="24"/>
                <w:szCs w:val="24"/>
                <w:lang w:bidi="zh-CN"/>
              </w:rPr>
            </w:pP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FFFFF"/>
          </w:tcPr>
          <w:p w14:paraId="62D0B66E">
            <w:pPr>
              <w:tabs>
                <w:tab w:val="left" w:pos="429"/>
              </w:tabs>
              <w:spacing w:after="93" w:afterLines="30" w:line="360" w:lineRule="exact"/>
              <w:ind w:firstLine="442"/>
              <w:rPr>
                <w:rFonts w:hint="default" w:ascii="微软雅黑" w:hAnsi="微软雅黑" w:eastAsia="微软雅黑" w:cs="微软雅黑"/>
                <w:b/>
                <w:bCs/>
                <w:color w:val="2E75B6" w:themeColor="accent1" w:themeShade="BF"/>
                <w:sz w:val="22"/>
                <w:lang w:val="en-US" w:bidi="zh-CN"/>
              </w:rPr>
            </w:pPr>
            <w:r>
              <w:rPr>
                <w:rFonts w:ascii="微软雅黑" w:hAnsi="微软雅黑" w:eastAsia="微软雅黑" w:cs="黑体"/>
                <w:b/>
                <w:color w:val="2E75B6" w:themeColor="accent1" w:themeShade="BF"/>
                <w:szCs w:val="21"/>
              </w:rPr>
              <w:drawing>
                <wp:anchor distT="0" distB="0" distL="114300" distR="114300" simplePos="0" relativeHeight="251679744" behindDoc="0" locked="0" layoutInCell="1" allowOverlap="1">
                  <wp:simplePos x="0" y="0"/>
                  <wp:positionH relativeFrom="column">
                    <wp:posOffset>3810</wp:posOffset>
                  </wp:positionH>
                  <wp:positionV relativeFrom="paragraph">
                    <wp:posOffset>8255</wp:posOffset>
                  </wp:positionV>
                  <wp:extent cx="228600" cy="227965"/>
                  <wp:effectExtent l="0" t="0" r="0" b="63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8"/>
                          <a:stretch>
                            <a:fillRect/>
                          </a:stretch>
                        </pic:blipFill>
                        <pic:spPr>
                          <a:xfrm>
                            <a:off x="0" y="0"/>
                            <a:ext cx="228600" cy="227965"/>
                          </a:xfrm>
                          <a:prstGeom prst="rect">
                            <a:avLst/>
                          </a:prstGeom>
                          <a:noFill/>
                          <a:ln>
                            <a:noFill/>
                          </a:ln>
                        </pic:spPr>
                      </pic:pic>
                    </a:graphicData>
                  </a:graphic>
                </wp:anchor>
              </w:drawing>
            </w:r>
            <w:r>
              <w:rPr>
                <w:rFonts w:hint="eastAsia" w:ascii="微软雅黑" w:hAnsi="微软雅黑" w:eastAsia="微软雅黑" w:cs="黑体"/>
                <w:b/>
                <w:color w:val="2E75B6" w:themeColor="accent1" w:themeShade="BF"/>
                <w:szCs w:val="21"/>
              </w:rPr>
              <w:t>餐饮：</w:t>
            </w:r>
            <w:r>
              <w:rPr>
                <w:rFonts w:hint="eastAsia" w:ascii="微软雅黑" w:hAnsi="微软雅黑" w:eastAsia="微软雅黑" w:cs="微软雅黑"/>
                <w:color w:val="2E75B6" w:themeColor="accent1" w:themeShade="BF"/>
                <w:sz w:val="22"/>
                <w:lang w:bidi="zh-CN"/>
              </w:rPr>
              <w:t>早餐：</w:t>
            </w:r>
            <w:r>
              <w:rPr>
                <w:rFonts w:hint="eastAsia" w:ascii="微软雅黑" w:hAnsi="微软雅黑" w:eastAsia="微软雅黑" w:cs="微软雅黑"/>
                <w:color w:val="2E75B6" w:themeColor="accent1" w:themeShade="BF"/>
                <w:sz w:val="22"/>
                <w:lang w:val="en-US" w:bidi="zh-CN"/>
              </w:rPr>
              <w:t>自理</w:t>
            </w:r>
            <w:r>
              <w:rPr>
                <w:rFonts w:ascii="微软雅黑" w:hAnsi="微软雅黑" w:eastAsia="微软雅黑" w:cs="微软雅黑"/>
                <w:color w:val="2E75B6" w:themeColor="accent1" w:themeShade="BF"/>
                <w:sz w:val="22"/>
                <w:lang w:bidi="zh-CN"/>
              </w:rPr>
              <w:t xml:space="preserve">  </w:t>
            </w:r>
            <w:r>
              <w:rPr>
                <w:rFonts w:hint="eastAsia" w:ascii="微软雅黑" w:hAnsi="微软雅黑" w:eastAsia="微软雅黑" w:cs="微软雅黑"/>
                <w:color w:val="2E75B6" w:themeColor="accent1" w:themeShade="BF"/>
                <w:sz w:val="22"/>
                <w:lang w:bidi="zh-CN"/>
              </w:rPr>
              <w:t xml:space="preserve">  </w:t>
            </w:r>
            <w:r>
              <w:rPr>
                <w:rFonts w:hint="eastAsia" w:ascii="微软雅黑" w:hAnsi="微软雅黑" w:eastAsia="微软雅黑" w:cs="微软雅黑"/>
                <w:color w:val="2E75B6" w:themeColor="accent1" w:themeShade="BF"/>
                <w:sz w:val="22"/>
                <w:lang w:val="en-US" w:bidi="zh-CN"/>
              </w:rPr>
              <w:t xml:space="preserve">  </w:t>
            </w:r>
            <w:r>
              <w:rPr>
                <w:rFonts w:hint="eastAsia" w:ascii="微软雅黑" w:hAnsi="微软雅黑" w:eastAsia="微软雅黑" w:cs="微软雅黑"/>
                <w:color w:val="2E75B6" w:themeColor="accent1" w:themeShade="BF"/>
                <w:sz w:val="22"/>
                <w:lang w:bidi="zh-CN"/>
              </w:rPr>
              <w:t xml:space="preserve"> </w:t>
            </w:r>
            <w:r>
              <w:rPr>
                <w:rFonts w:hint="eastAsia" w:ascii="微软雅黑" w:hAnsi="微软雅黑" w:eastAsia="微软雅黑" w:cs="微软雅黑"/>
                <w:color w:val="2E75B6" w:themeColor="accent1" w:themeShade="BF"/>
                <w:sz w:val="22"/>
                <w:lang w:val="en-US" w:bidi="zh-CN"/>
              </w:rPr>
              <w:t xml:space="preserve"> </w:t>
            </w:r>
            <w:r>
              <w:rPr>
                <w:rFonts w:hint="eastAsia" w:ascii="微软雅黑" w:hAnsi="微软雅黑" w:eastAsia="微软雅黑" w:cs="微软雅黑"/>
                <w:color w:val="2E75B6" w:themeColor="accent1" w:themeShade="BF"/>
                <w:sz w:val="22"/>
                <w:lang w:bidi="zh-CN"/>
              </w:rPr>
              <w:t xml:space="preserve"> </w:t>
            </w:r>
            <w:r>
              <w:rPr>
                <w:rFonts w:hint="eastAsia" w:ascii="微软雅黑" w:hAnsi="微软雅黑" w:eastAsia="微软雅黑" w:cs="微软雅黑"/>
                <w:color w:val="2E75B6" w:themeColor="accent1" w:themeShade="BF"/>
                <w:sz w:val="22"/>
                <w:lang w:val="en-US" w:bidi="zh-CN"/>
              </w:rPr>
              <w:t xml:space="preserve"> </w:t>
            </w:r>
            <w:r>
              <w:rPr>
                <w:rFonts w:hint="eastAsia" w:ascii="微软雅黑" w:hAnsi="微软雅黑" w:eastAsia="微软雅黑" w:cs="微软雅黑"/>
                <w:color w:val="2E75B6" w:themeColor="accent1" w:themeShade="BF"/>
                <w:sz w:val="22"/>
                <w:lang w:bidi="zh-CN"/>
              </w:rPr>
              <w:t>午餐：</w:t>
            </w:r>
            <w:r>
              <w:rPr>
                <w:rFonts w:hint="eastAsia" w:ascii="微软雅黑" w:hAnsi="微软雅黑" w:eastAsia="微软雅黑" w:cs="微软雅黑"/>
                <w:color w:val="2E75B6" w:themeColor="accent1" w:themeShade="BF"/>
                <w:sz w:val="22"/>
                <w:lang w:val="en-US" w:bidi="zh-CN"/>
              </w:rPr>
              <w:t>自理</w:t>
            </w:r>
            <w:r>
              <w:rPr>
                <w:rFonts w:ascii="微软雅黑" w:hAnsi="微软雅黑" w:eastAsia="微软雅黑" w:cs="微软雅黑"/>
                <w:color w:val="2E75B6" w:themeColor="accent1" w:themeShade="BF"/>
                <w:sz w:val="22"/>
                <w:lang w:bidi="zh-CN"/>
              </w:rPr>
              <w:t xml:space="preserve">  </w:t>
            </w:r>
            <w:r>
              <w:rPr>
                <w:rFonts w:hint="eastAsia" w:ascii="微软雅黑" w:hAnsi="微软雅黑" w:eastAsia="微软雅黑" w:cs="微软雅黑"/>
                <w:color w:val="2E75B6" w:themeColor="accent1" w:themeShade="BF"/>
                <w:sz w:val="22"/>
                <w:lang w:bidi="zh-CN"/>
              </w:rPr>
              <w:t xml:space="preserve">       </w:t>
            </w:r>
            <w:r>
              <w:rPr>
                <w:rFonts w:hint="eastAsia" w:ascii="微软雅黑" w:hAnsi="微软雅黑" w:eastAsia="微软雅黑" w:cs="微软雅黑"/>
                <w:color w:val="2E75B6" w:themeColor="accent1" w:themeShade="BF"/>
                <w:sz w:val="22"/>
                <w:lang w:val="en-US" w:bidi="zh-CN"/>
              </w:rPr>
              <w:t xml:space="preserve">  </w:t>
            </w:r>
            <w:r>
              <w:rPr>
                <w:rFonts w:hint="eastAsia" w:ascii="微软雅黑" w:hAnsi="微软雅黑" w:eastAsia="微软雅黑" w:cs="微软雅黑"/>
                <w:color w:val="2E75B6" w:themeColor="accent1" w:themeShade="BF"/>
                <w:sz w:val="22"/>
                <w:lang w:bidi="zh-CN"/>
              </w:rPr>
              <w:t>晚餐：</w:t>
            </w:r>
            <w:r>
              <w:rPr>
                <w:rFonts w:hint="eastAsia" w:ascii="微软雅黑" w:hAnsi="微软雅黑" w:eastAsia="微软雅黑" w:cs="微软雅黑"/>
                <w:color w:val="2E75B6" w:themeColor="accent1" w:themeShade="BF"/>
                <w:sz w:val="22"/>
                <w:lang w:val="en-US" w:bidi="zh-CN"/>
              </w:rPr>
              <w:t>自理</w:t>
            </w:r>
            <w:r>
              <w:rPr>
                <w:rFonts w:ascii="微软雅黑" w:hAnsi="微软雅黑" w:eastAsia="微软雅黑" w:cs="微软雅黑"/>
                <w:color w:val="2E75B6" w:themeColor="accent1" w:themeShade="BF"/>
                <w:sz w:val="22"/>
                <w:lang w:bidi="zh-CN"/>
              </w:rPr>
              <w:t xml:space="preserve">  </w:t>
            </w:r>
            <w:r>
              <w:rPr>
                <w:rFonts w:hint="eastAsia" w:ascii="微软雅黑" w:hAnsi="微软雅黑" w:eastAsia="微软雅黑" w:cs="微软雅黑"/>
                <w:color w:val="2E75B6" w:themeColor="accent1" w:themeShade="BF"/>
                <w:sz w:val="22"/>
                <w:lang w:bidi="zh-CN"/>
              </w:rPr>
              <w:t xml:space="preserve">  </w:t>
            </w:r>
          </w:p>
        </w:tc>
      </w:tr>
      <w:tr w14:paraId="700E5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7" w:type="dxa"/>
            <w:vMerge w:val="continue"/>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3A348A80">
            <w:pPr>
              <w:tabs>
                <w:tab w:val="left" w:pos="429"/>
              </w:tabs>
              <w:spacing w:after="93" w:afterLines="30" w:line="360" w:lineRule="exact"/>
              <w:ind w:firstLine="442"/>
              <w:jc w:val="center"/>
              <w:rPr>
                <w:rFonts w:ascii="微软雅黑" w:hAnsi="微软雅黑" w:eastAsia="微软雅黑" w:cs="微软雅黑"/>
                <w:b/>
                <w:bCs/>
                <w:color w:val="2E75B6" w:themeColor="accent1" w:themeShade="BF"/>
                <w:sz w:val="24"/>
                <w:szCs w:val="24"/>
                <w:lang w:bidi="zh-CN"/>
              </w:rPr>
            </w:pP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FFFFF"/>
          </w:tcPr>
          <w:p w14:paraId="4F5F9E0B">
            <w:pPr>
              <w:tabs>
                <w:tab w:val="left" w:pos="429"/>
              </w:tabs>
              <w:spacing w:after="93" w:afterLines="30" w:line="360" w:lineRule="exact"/>
              <w:ind w:firstLine="442"/>
              <w:rPr>
                <w:rFonts w:ascii="微软雅黑" w:hAnsi="微软雅黑" w:eastAsia="微软雅黑" w:cs="黑体"/>
                <w:b/>
                <w:color w:val="2E75B6" w:themeColor="accent1" w:themeShade="BF"/>
                <w:szCs w:val="21"/>
              </w:rPr>
            </w:pPr>
            <w:r>
              <w:rPr>
                <w:rFonts w:ascii="微软雅黑" w:hAnsi="微软雅黑" w:eastAsia="微软雅黑" w:cs="黑体"/>
                <w:b/>
                <w:color w:val="2E75B6" w:themeColor="accent1" w:themeShade="BF"/>
                <w:szCs w:val="21"/>
              </w:rPr>
              <w:drawing>
                <wp:anchor distT="0" distB="0" distL="114300" distR="114300" simplePos="0" relativeHeight="251680768" behindDoc="0" locked="0" layoutInCell="1" allowOverlap="1">
                  <wp:simplePos x="0" y="0"/>
                  <wp:positionH relativeFrom="column">
                    <wp:posOffset>4445</wp:posOffset>
                  </wp:positionH>
                  <wp:positionV relativeFrom="paragraph">
                    <wp:posOffset>17780</wp:posOffset>
                  </wp:positionV>
                  <wp:extent cx="228600" cy="227965"/>
                  <wp:effectExtent l="0" t="0" r="0" b="635"/>
                  <wp:wrapNone/>
                  <wp:docPr id="10"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8"/>
                          <pic:cNvPicPr>
                            <a:picLocks noChangeAspect="1"/>
                          </pic:cNvPicPr>
                        </pic:nvPicPr>
                        <pic:blipFill>
                          <a:blip r:embed="rId9"/>
                          <a:stretch>
                            <a:fillRect/>
                          </a:stretch>
                        </pic:blipFill>
                        <pic:spPr>
                          <a:xfrm>
                            <a:off x="0" y="0"/>
                            <a:ext cx="228600" cy="227965"/>
                          </a:xfrm>
                          <a:prstGeom prst="rect">
                            <a:avLst/>
                          </a:prstGeom>
                          <a:noFill/>
                          <a:ln>
                            <a:noFill/>
                          </a:ln>
                        </pic:spPr>
                      </pic:pic>
                    </a:graphicData>
                  </a:graphic>
                </wp:anchor>
              </w:drawing>
            </w:r>
            <w:r>
              <w:rPr>
                <w:rFonts w:hint="eastAsia" w:ascii="微软雅黑" w:hAnsi="微软雅黑" w:eastAsia="微软雅黑" w:cs="黑体"/>
                <w:b/>
                <w:color w:val="2E75B6" w:themeColor="accent1" w:themeShade="BF"/>
                <w:szCs w:val="21"/>
              </w:rPr>
              <w:t>住宿：</w:t>
            </w:r>
            <w:r>
              <w:rPr>
                <w:rFonts w:hint="eastAsia" w:ascii="微软雅黑" w:hAnsi="微软雅黑" w:eastAsia="微软雅黑" w:cs="黑体"/>
                <w:b w:val="0"/>
                <w:bCs/>
                <w:color w:val="2E75B6" w:themeColor="accent1" w:themeShade="BF"/>
                <w:szCs w:val="21"/>
                <w:lang w:val="en-US" w:eastAsia="zh-CN"/>
              </w:rPr>
              <w:t>阿姆斯特丹</w:t>
            </w:r>
            <w:r>
              <w:rPr>
                <w:rFonts w:hint="eastAsia" w:ascii="微软雅黑" w:hAnsi="微软雅黑" w:eastAsia="微软雅黑" w:cs="黑体"/>
                <w:bCs/>
                <w:color w:val="2E75B6" w:themeColor="accent1" w:themeShade="BF"/>
                <w:szCs w:val="21"/>
              </w:rPr>
              <w:t>或周边</w:t>
            </w:r>
          </w:p>
        </w:tc>
      </w:tr>
      <w:tr w14:paraId="3515C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17" w:type="dxa"/>
            <w:vMerge w:val="restart"/>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5743563C">
            <w:pPr>
              <w:jc w:val="center"/>
              <w:rPr>
                <w:rFonts w:ascii="微软雅黑" w:hAnsi="微软雅黑" w:eastAsia="微软雅黑" w:cs="黑体"/>
                <w:b/>
                <w:color w:val="2E75B6" w:themeColor="accent1" w:themeShade="BF"/>
                <w:sz w:val="24"/>
                <w:szCs w:val="24"/>
              </w:rPr>
            </w:pPr>
            <w:r>
              <w:rPr>
                <w:rFonts w:ascii="微软雅黑" w:hAnsi="微软雅黑" w:eastAsia="微软雅黑" w:cs="黑体"/>
                <w:b/>
                <w:color w:val="2E75B6" w:themeColor="accent1" w:themeShade="BF"/>
                <w:sz w:val="24"/>
                <w:szCs w:val="24"/>
              </w:rPr>
              <w:t>第</w:t>
            </w:r>
            <w:r>
              <w:rPr>
                <w:rFonts w:hint="eastAsia" w:ascii="微软雅黑" w:hAnsi="微软雅黑" w:eastAsia="微软雅黑" w:cs="黑体"/>
                <w:b/>
                <w:color w:val="2E75B6" w:themeColor="accent1" w:themeShade="BF"/>
                <w:sz w:val="24"/>
                <w:szCs w:val="24"/>
                <w:lang w:val="en-US" w:eastAsia="zh-CN"/>
              </w:rPr>
              <w:t>二</w:t>
            </w:r>
            <w:r>
              <w:rPr>
                <w:rFonts w:hint="eastAsia" w:ascii="微软雅黑" w:hAnsi="微软雅黑" w:eastAsia="微软雅黑" w:cs="黑体"/>
                <w:b/>
                <w:color w:val="2E75B6" w:themeColor="accent1" w:themeShade="BF"/>
                <w:sz w:val="24"/>
                <w:szCs w:val="24"/>
              </w:rPr>
              <w:t>天</w:t>
            </w: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5B7BF"/>
          </w:tcPr>
          <w:p w14:paraId="26FF8103">
            <w:pPr>
              <w:spacing w:line="320" w:lineRule="exact"/>
              <w:jc w:val="left"/>
              <w:rPr>
                <w:rFonts w:hint="default" w:ascii="微软雅黑" w:hAnsi="微软雅黑" w:eastAsia="微软雅黑" w:cs="黑体"/>
                <w:b/>
                <w:color w:val="2E75B6" w:themeColor="accent1" w:themeShade="BF"/>
                <w:szCs w:val="21"/>
                <w:lang w:val="en-US" w:eastAsia="zh-CN"/>
              </w:rPr>
            </w:pPr>
            <w:r>
              <w:rPr>
                <w:rFonts w:hint="eastAsia" w:ascii="微软雅黑" w:hAnsi="微软雅黑" w:eastAsia="微软雅黑" w:cs="黑体"/>
                <w:b/>
                <w:color w:val="2E75B6" w:themeColor="accent1" w:themeShade="BF"/>
                <w:szCs w:val="21"/>
                <w:lang w:val="en-US" w:eastAsia="zh-CN"/>
              </w:rPr>
              <w:t>阿姆斯特丹-180KM-布鲁塞尔-220KM-卢森堡</w:t>
            </w:r>
          </w:p>
        </w:tc>
      </w:tr>
      <w:tr w14:paraId="356DD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1317" w:type="dxa"/>
            <w:vMerge w:val="continue"/>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65BECA33">
            <w:pPr>
              <w:tabs>
                <w:tab w:val="left" w:pos="429"/>
              </w:tabs>
              <w:spacing w:after="93" w:afterLines="30" w:line="360" w:lineRule="exact"/>
              <w:ind w:firstLine="442"/>
              <w:jc w:val="center"/>
              <w:rPr>
                <w:rFonts w:ascii="微软雅黑" w:hAnsi="微软雅黑" w:eastAsia="微软雅黑"/>
                <w:color w:val="2E75B6" w:themeColor="accent1" w:themeShade="BF"/>
                <w:sz w:val="24"/>
                <w:szCs w:val="24"/>
              </w:rPr>
            </w:pP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FFFFF"/>
          </w:tcPr>
          <w:p w14:paraId="77E83B38">
            <w:pPr>
              <w:spacing w:line="320" w:lineRule="exact"/>
              <w:rPr>
                <w:rFonts w:hint="eastAsia" w:ascii="微软雅黑" w:hAnsi="微软雅黑" w:eastAsia="微软雅黑"/>
                <w:color w:val="2E75B6" w:themeColor="accent1" w:themeShade="BF"/>
                <w:sz w:val="18"/>
                <w:szCs w:val="18"/>
              </w:rPr>
            </w:pPr>
            <w:r>
              <w:rPr>
                <w:rFonts w:hint="eastAsia" w:ascii="微软雅黑" w:hAnsi="微软雅黑" w:eastAsia="微软雅黑"/>
                <w:color w:val="2E75B6" w:themeColor="accent1" w:themeShade="BF"/>
                <w:sz w:val="18"/>
                <w:szCs w:val="18"/>
              </w:rPr>
              <w:t>【阿姆斯特丹</w:t>
            </w:r>
            <w:r>
              <w:rPr>
                <w:rFonts w:hint="eastAsia" w:ascii="微软雅黑" w:hAnsi="微软雅黑" w:eastAsia="微软雅黑"/>
                <w:color w:val="2E75B6" w:themeColor="accent1" w:themeShade="BF"/>
                <w:sz w:val="18"/>
                <w:szCs w:val="18"/>
                <w:lang w:val="en-US" w:eastAsia="zh-CN"/>
              </w:rPr>
              <w:t xml:space="preserve"> </w:t>
            </w:r>
            <w:r>
              <w:rPr>
                <w:rFonts w:hint="eastAsia" w:ascii="微软雅黑" w:hAnsi="微软雅黑" w:eastAsia="微软雅黑"/>
                <w:color w:val="2E75B6" w:themeColor="accent1" w:themeShade="BF"/>
                <w:sz w:val="18"/>
                <w:szCs w:val="18"/>
              </w:rPr>
              <w:t>市区观光】（观光时间不少于1小时）荷兰最大城市也是首都。阿姆斯特丹是荷兰金融与钻石之都。是欧洲乃至世界上最好的国际贸易都市之一。阿姆斯特丹与北京结为友好城市。</w:t>
            </w:r>
          </w:p>
          <w:p w14:paraId="565F036F">
            <w:pPr>
              <w:spacing w:line="320" w:lineRule="exact"/>
              <w:rPr>
                <w:rFonts w:hint="eastAsia" w:ascii="微软雅黑" w:hAnsi="微软雅黑" w:eastAsia="微软雅黑"/>
                <w:color w:val="2E75B6" w:themeColor="accent1" w:themeShade="BF"/>
                <w:sz w:val="18"/>
                <w:szCs w:val="18"/>
              </w:rPr>
            </w:pPr>
            <w:r>
              <w:rPr>
                <w:rFonts w:hint="eastAsia" w:ascii="微软雅黑" w:hAnsi="微软雅黑" w:eastAsia="微软雅黑"/>
                <w:color w:val="2E75B6" w:themeColor="accent1" w:themeShade="BF"/>
                <w:sz w:val="18"/>
                <w:szCs w:val="18"/>
              </w:rPr>
              <w:t>【水坝广场】也叫多姆广场，是阿姆斯特丹市中心的起点，也是整个城市最有活力的地方。</w:t>
            </w:r>
          </w:p>
          <w:p w14:paraId="59A5FD8D">
            <w:pPr>
              <w:spacing w:line="320" w:lineRule="exact"/>
              <w:rPr>
                <w:rFonts w:hint="eastAsia" w:ascii="微软雅黑" w:hAnsi="微软雅黑" w:eastAsia="微软雅黑"/>
                <w:color w:val="2E75B6" w:themeColor="accent1" w:themeShade="BF"/>
                <w:sz w:val="18"/>
                <w:szCs w:val="18"/>
              </w:rPr>
            </w:pPr>
            <w:r>
              <w:rPr>
                <w:rFonts w:hint="eastAsia" w:ascii="微软雅黑" w:hAnsi="微软雅黑" w:eastAsia="微软雅黑"/>
                <w:color w:val="2E75B6" w:themeColor="accent1" w:themeShade="BF"/>
                <w:sz w:val="18"/>
                <w:szCs w:val="18"/>
              </w:rPr>
              <w:t>【国家纪念碑】为了纪念二战中的牺牲者，1956年在水坝广场中间建造的白色纪念碑。</w:t>
            </w:r>
          </w:p>
          <w:p w14:paraId="59D8E03C">
            <w:pPr>
              <w:spacing w:line="320" w:lineRule="exact"/>
              <w:rPr>
                <w:rFonts w:hint="eastAsia" w:ascii="微软雅黑" w:hAnsi="微软雅黑" w:eastAsia="微软雅黑"/>
                <w:color w:val="2E75B6" w:themeColor="accent1" w:themeShade="BF"/>
                <w:sz w:val="18"/>
                <w:szCs w:val="18"/>
              </w:rPr>
            </w:pPr>
            <w:r>
              <w:rPr>
                <w:rFonts w:hint="eastAsia" w:ascii="微软雅黑" w:hAnsi="微软雅黑" w:eastAsia="微软雅黑"/>
                <w:color w:val="2E75B6" w:themeColor="accent1" w:themeShade="BF"/>
                <w:sz w:val="18"/>
                <w:szCs w:val="18"/>
              </w:rPr>
              <w:t>【荷兰王宫】外观17世纪荷兰黄金时代精华建筑。最初是作为市政厅，现为王室迎宾馆。</w:t>
            </w:r>
          </w:p>
          <w:p w14:paraId="695859BC">
            <w:pPr>
              <w:spacing w:line="320" w:lineRule="exact"/>
              <w:rPr>
                <w:rFonts w:hint="eastAsia" w:ascii="微软雅黑" w:hAnsi="微软雅黑" w:eastAsia="微软雅黑"/>
                <w:b/>
                <w:bCs/>
                <w:color w:val="C00000"/>
                <w:sz w:val="18"/>
                <w:szCs w:val="18"/>
              </w:rPr>
            </w:pPr>
            <w:r>
              <w:rPr>
                <w:rFonts w:hint="eastAsia" w:ascii="微软雅黑" w:hAnsi="微软雅黑" w:eastAsia="微软雅黑"/>
                <w:color w:val="2E75B6" w:themeColor="accent1" w:themeShade="BF"/>
                <w:sz w:val="18"/>
                <w:szCs w:val="18"/>
              </w:rPr>
              <w:t>【新教堂】外观位于水坝广场的新教堂。毗邻阿姆斯特丹王宫，曾用于皇室加冕礼和婚礼。</w:t>
            </w:r>
          </w:p>
          <w:p w14:paraId="273860F3">
            <w:pPr>
              <w:pStyle w:val="9"/>
              <w:ind w:firstLine="0" w:firstLineChars="0"/>
              <w:rPr>
                <w:rFonts w:hint="eastAsia" w:ascii="微软雅黑" w:hAnsi="微软雅黑" w:eastAsia="微软雅黑" w:cs="微软雅黑"/>
                <w:color w:val="2E75B6" w:themeColor="accent1" w:themeShade="BF"/>
                <w:kern w:val="2"/>
                <w:sz w:val="18"/>
                <w:szCs w:val="18"/>
                <w:lang w:val="zh-CN" w:eastAsia="zh-CN" w:bidi="zh-CN"/>
              </w:rPr>
            </w:pPr>
            <w:r>
              <w:rPr>
                <w:rFonts w:hint="eastAsia" w:ascii="微软雅黑" w:hAnsi="微软雅黑" w:eastAsia="微软雅黑" w:cs="微软雅黑"/>
                <w:color w:val="2E75B6" w:themeColor="accent1" w:themeShade="BF"/>
                <w:kern w:val="2"/>
                <w:sz w:val="18"/>
                <w:szCs w:val="18"/>
                <w:lang w:val="zh-CN" w:eastAsia="zh-CN" w:bidi="zh-CN"/>
              </w:rPr>
              <w:t>【布鲁塞尔</w:t>
            </w:r>
            <w:r>
              <w:rPr>
                <w:rFonts w:hint="eastAsia" w:ascii="微软雅黑" w:hAnsi="微软雅黑" w:eastAsia="微软雅黑" w:cs="微软雅黑"/>
                <w:color w:val="2E75B6" w:themeColor="accent1" w:themeShade="BF"/>
                <w:kern w:val="2"/>
                <w:sz w:val="18"/>
                <w:szCs w:val="18"/>
                <w:lang w:val="en-US" w:eastAsia="zh-CN" w:bidi="zh-CN"/>
              </w:rPr>
              <w:t xml:space="preserve"> </w:t>
            </w:r>
            <w:r>
              <w:rPr>
                <w:rFonts w:hint="eastAsia" w:ascii="微软雅黑" w:hAnsi="微软雅黑" w:eastAsia="微软雅黑" w:cs="微软雅黑"/>
                <w:color w:val="2E75B6" w:themeColor="accent1" w:themeShade="BF"/>
                <w:kern w:val="2"/>
                <w:sz w:val="18"/>
                <w:szCs w:val="18"/>
                <w:lang w:val="zh-CN" w:eastAsia="zh-CN" w:bidi="zh-CN"/>
              </w:rPr>
              <w:t>市区观光】（观光时间不少于1小时）是</w:t>
            </w:r>
            <w:r>
              <w:rPr>
                <w:rFonts w:hint="eastAsia" w:ascii="微软雅黑" w:hAnsi="微软雅黑" w:eastAsia="微软雅黑" w:cs="微软雅黑"/>
                <w:color w:val="2E75B6" w:themeColor="accent1" w:themeShade="BF"/>
                <w:kern w:val="2"/>
                <w:sz w:val="18"/>
                <w:szCs w:val="18"/>
                <w:lang w:val="zh-CN" w:eastAsia="zh-CN" w:bidi="zh-CN"/>
              </w:rPr>
              <w:fldChar w:fldCharType="begin"/>
            </w:r>
            <w:r>
              <w:rPr>
                <w:rFonts w:hint="eastAsia" w:ascii="微软雅黑" w:hAnsi="微软雅黑" w:eastAsia="微软雅黑" w:cs="微软雅黑"/>
                <w:color w:val="2E75B6" w:themeColor="accent1" w:themeShade="BF"/>
                <w:kern w:val="2"/>
                <w:sz w:val="18"/>
                <w:szCs w:val="18"/>
                <w:lang w:val="zh-CN" w:eastAsia="zh-CN" w:bidi="zh-CN"/>
              </w:rPr>
              <w:instrText xml:space="preserve"> HYPERLINK "http://baike.baidu.com/view/21905.htm" \t "_blank" </w:instrText>
            </w:r>
            <w:r>
              <w:rPr>
                <w:rFonts w:hint="eastAsia" w:ascii="微软雅黑" w:hAnsi="微软雅黑" w:eastAsia="微软雅黑" w:cs="微软雅黑"/>
                <w:color w:val="2E75B6" w:themeColor="accent1" w:themeShade="BF"/>
                <w:kern w:val="2"/>
                <w:sz w:val="18"/>
                <w:szCs w:val="18"/>
                <w:lang w:val="zh-CN" w:eastAsia="zh-CN" w:bidi="zh-CN"/>
              </w:rPr>
              <w:fldChar w:fldCharType="separate"/>
            </w:r>
            <w:r>
              <w:rPr>
                <w:rFonts w:hint="eastAsia" w:ascii="微软雅黑" w:hAnsi="微软雅黑" w:eastAsia="微软雅黑" w:cs="微软雅黑"/>
                <w:color w:val="2E75B6" w:themeColor="accent1" w:themeShade="BF"/>
                <w:kern w:val="2"/>
                <w:sz w:val="18"/>
                <w:szCs w:val="18"/>
                <w:lang w:val="zh-CN" w:eastAsia="zh-CN" w:bidi="zh-CN"/>
              </w:rPr>
              <w:t>比利时</w:t>
            </w:r>
            <w:r>
              <w:rPr>
                <w:rFonts w:hint="eastAsia" w:ascii="微软雅黑" w:hAnsi="微软雅黑" w:eastAsia="微软雅黑" w:cs="微软雅黑"/>
                <w:color w:val="2E75B6" w:themeColor="accent1" w:themeShade="BF"/>
                <w:kern w:val="2"/>
                <w:sz w:val="18"/>
                <w:szCs w:val="18"/>
                <w:lang w:val="zh-CN" w:eastAsia="zh-CN" w:bidi="zh-CN"/>
              </w:rPr>
              <w:fldChar w:fldCharType="end"/>
            </w:r>
            <w:r>
              <w:rPr>
                <w:rFonts w:hint="eastAsia" w:ascii="微软雅黑" w:hAnsi="微软雅黑" w:eastAsia="微软雅黑" w:cs="微软雅黑"/>
                <w:color w:val="2E75B6" w:themeColor="accent1" w:themeShade="BF"/>
                <w:kern w:val="2"/>
                <w:sz w:val="18"/>
                <w:szCs w:val="18"/>
                <w:lang w:val="zh-CN" w:eastAsia="zh-CN" w:bidi="zh-CN"/>
              </w:rPr>
              <w:t>的首都和最大的城市，也是欧盟，主要行政机构所在地，</w:t>
            </w:r>
            <w:r>
              <w:rPr>
                <w:rFonts w:hint="eastAsia" w:ascii="微软雅黑" w:hAnsi="微软雅黑" w:eastAsia="微软雅黑" w:cs="微软雅黑"/>
                <w:color w:val="2E75B6" w:themeColor="accent1" w:themeShade="BF"/>
                <w:kern w:val="2"/>
                <w:sz w:val="18"/>
                <w:szCs w:val="18"/>
                <w:lang w:val="zh-CN" w:eastAsia="zh-CN" w:bidi="zh-CN"/>
              </w:rPr>
              <w:fldChar w:fldCharType="begin"/>
            </w:r>
            <w:r>
              <w:rPr>
                <w:rFonts w:hint="eastAsia" w:ascii="微软雅黑" w:hAnsi="微软雅黑" w:eastAsia="微软雅黑" w:cs="微软雅黑"/>
                <w:color w:val="2E75B6" w:themeColor="accent1" w:themeShade="BF"/>
                <w:kern w:val="2"/>
                <w:sz w:val="18"/>
                <w:szCs w:val="18"/>
                <w:lang w:val="zh-CN" w:eastAsia="zh-CN" w:bidi="zh-CN"/>
              </w:rPr>
              <w:instrText xml:space="preserve"> HYPERLINK "http://baike.baidu.com/view/26927.htm" \t "_blank" </w:instrText>
            </w:r>
            <w:r>
              <w:rPr>
                <w:rFonts w:hint="eastAsia" w:ascii="微软雅黑" w:hAnsi="微软雅黑" w:eastAsia="微软雅黑" w:cs="微软雅黑"/>
                <w:color w:val="2E75B6" w:themeColor="accent1" w:themeShade="BF"/>
                <w:kern w:val="2"/>
                <w:sz w:val="18"/>
                <w:szCs w:val="18"/>
                <w:lang w:val="zh-CN" w:eastAsia="zh-CN" w:bidi="zh-CN"/>
              </w:rPr>
              <w:fldChar w:fldCharType="separate"/>
            </w:r>
            <w:r>
              <w:rPr>
                <w:rFonts w:hint="eastAsia" w:ascii="微软雅黑" w:hAnsi="微软雅黑" w:eastAsia="微软雅黑" w:cs="微软雅黑"/>
                <w:color w:val="2E75B6" w:themeColor="accent1" w:themeShade="BF"/>
                <w:kern w:val="2"/>
                <w:sz w:val="18"/>
                <w:szCs w:val="18"/>
                <w:lang w:val="zh-CN" w:eastAsia="zh-CN" w:bidi="zh-CN"/>
              </w:rPr>
              <w:t>北大西洋公约组织</w:t>
            </w:r>
            <w:r>
              <w:rPr>
                <w:rFonts w:hint="eastAsia" w:ascii="微软雅黑" w:hAnsi="微软雅黑" w:eastAsia="微软雅黑" w:cs="微软雅黑"/>
                <w:color w:val="2E75B6" w:themeColor="accent1" w:themeShade="BF"/>
                <w:kern w:val="2"/>
                <w:sz w:val="18"/>
                <w:szCs w:val="18"/>
                <w:lang w:val="zh-CN" w:eastAsia="zh-CN" w:bidi="zh-CN"/>
              </w:rPr>
              <w:fldChar w:fldCharType="end"/>
            </w:r>
            <w:r>
              <w:rPr>
                <w:rFonts w:hint="eastAsia" w:ascii="微软雅黑" w:hAnsi="微软雅黑" w:eastAsia="微软雅黑" w:cs="微软雅黑"/>
                <w:color w:val="2E75B6" w:themeColor="accent1" w:themeShade="BF"/>
                <w:kern w:val="2"/>
                <w:sz w:val="18"/>
                <w:szCs w:val="18"/>
                <w:lang w:val="zh-CN" w:eastAsia="zh-CN" w:bidi="zh-CN"/>
              </w:rPr>
              <w:t>（北约，NATO）总部驻地，所以它有“欧洲首都”的美誉。</w:t>
            </w:r>
          </w:p>
          <w:p w14:paraId="72AFBE87">
            <w:pPr>
              <w:pStyle w:val="9"/>
              <w:ind w:firstLine="0" w:firstLineChars="0"/>
              <w:rPr>
                <w:rFonts w:hint="eastAsia" w:ascii="微软雅黑" w:hAnsi="微软雅黑" w:eastAsia="微软雅黑" w:cs="微软雅黑"/>
                <w:color w:val="2E75B6" w:themeColor="accent1" w:themeShade="BF"/>
                <w:kern w:val="2"/>
                <w:sz w:val="18"/>
                <w:szCs w:val="18"/>
                <w:lang w:val="zh-CN" w:eastAsia="zh-CN" w:bidi="zh-CN"/>
              </w:rPr>
            </w:pPr>
            <w:r>
              <w:rPr>
                <w:rFonts w:hint="eastAsia" w:ascii="微软雅黑" w:hAnsi="微软雅黑" w:eastAsia="微软雅黑" w:cs="微软雅黑"/>
                <w:color w:val="2E75B6" w:themeColor="accent1" w:themeShade="BF"/>
                <w:kern w:val="2"/>
                <w:sz w:val="18"/>
                <w:szCs w:val="18"/>
                <w:lang w:val="zh-CN" w:eastAsia="zh-CN" w:bidi="zh-CN"/>
              </w:rPr>
              <w:t>【</w:t>
            </w:r>
            <w:r>
              <w:rPr>
                <w:rFonts w:hint="eastAsia" w:ascii="微软雅黑" w:hAnsi="微软雅黑" w:eastAsia="微软雅黑" w:cs="微软雅黑"/>
                <w:color w:val="2E75B6" w:themeColor="accent1" w:themeShade="BF"/>
                <w:kern w:val="2"/>
                <w:sz w:val="18"/>
                <w:szCs w:val="18"/>
                <w:lang w:val="zh-CN" w:eastAsia="zh-CN" w:bidi="zh-CN"/>
              </w:rPr>
              <w:fldChar w:fldCharType="begin"/>
            </w:r>
            <w:r>
              <w:rPr>
                <w:rFonts w:hint="eastAsia" w:ascii="微软雅黑" w:hAnsi="微软雅黑" w:eastAsia="微软雅黑" w:cs="微软雅黑"/>
                <w:color w:val="2E75B6" w:themeColor="accent1" w:themeShade="BF"/>
                <w:kern w:val="2"/>
                <w:sz w:val="18"/>
                <w:szCs w:val="18"/>
                <w:lang w:val="zh-CN" w:eastAsia="zh-CN" w:bidi="zh-CN"/>
              </w:rPr>
              <w:instrText xml:space="preserve"> HYPERLINK "http://baike.baidu.com/view/466164.htm" \t "_blank" </w:instrText>
            </w:r>
            <w:r>
              <w:rPr>
                <w:rFonts w:hint="eastAsia" w:ascii="微软雅黑" w:hAnsi="微软雅黑" w:eastAsia="微软雅黑" w:cs="微软雅黑"/>
                <w:color w:val="2E75B6" w:themeColor="accent1" w:themeShade="BF"/>
                <w:kern w:val="2"/>
                <w:sz w:val="18"/>
                <w:szCs w:val="18"/>
                <w:lang w:val="zh-CN" w:eastAsia="zh-CN" w:bidi="zh-CN"/>
              </w:rPr>
              <w:fldChar w:fldCharType="separate"/>
            </w:r>
            <w:r>
              <w:rPr>
                <w:rFonts w:hint="eastAsia" w:ascii="微软雅黑" w:hAnsi="微软雅黑" w:eastAsia="微软雅黑" w:cs="微软雅黑"/>
                <w:color w:val="2E75B6" w:themeColor="accent1" w:themeShade="BF"/>
                <w:kern w:val="2"/>
                <w:sz w:val="18"/>
                <w:szCs w:val="18"/>
                <w:lang w:val="zh-CN" w:eastAsia="zh-CN" w:bidi="zh-CN"/>
              </w:rPr>
              <w:t>布鲁塞尔大广场</w:t>
            </w:r>
            <w:r>
              <w:rPr>
                <w:rFonts w:hint="eastAsia" w:ascii="微软雅黑" w:hAnsi="微软雅黑" w:eastAsia="微软雅黑" w:cs="微软雅黑"/>
                <w:color w:val="2E75B6" w:themeColor="accent1" w:themeShade="BF"/>
                <w:kern w:val="2"/>
                <w:sz w:val="18"/>
                <w:szCs w:val="18"/>
                <w:lang w:val="zh-CN" w:eastAsia="zh-CN" w:bidi="zh-CN"/>
              </w:rPr>
              <w:fldChar w:fldCharType="end"/>
            </w:r>
            <w:r>
              <w:rPr>
                <w:rFonts w:hint="eastAsia" w:ascii="微软雅黑" w:hAnsi="微软雅黑" w:eastAsia="微软雅黑" w:cs="微软雅黑"/>
                <w:color w:val="2E75B6" w:themeColor="accent1" w:themeShade="BF"/>
                <w:kern w:val="2"/>
                <w:sz w:val="18"/>
                <w:szCs w:val="18"/>
                <w:lang w:val="zh-CN" w:eastAsia="zh-CN" w:bidi="zh-CN"/>
              </w:rPr>
              <w:t>】始建于</w:t>
            </w:r>
            <w:r>
              <w:rPr>
                <w:rFonts w:hint="eastAsia" w:ascii="微软雅黑" w:hAnsi="微软雅黑" w:eastAsia="微软雅黑" w:cs="微软雅黑"/>
                <w:color w:val="2E75B6" w:themeColor="accent1" w:themeShade="BF"/>
                <w:kern w:val="2"/>
                <w:sz w:val="18"/>
                <w:szCs w:val="18"/>
                <w:lang w:val="zh-CN" w:eastAsia="zh-CN" w:bidi="zh-CN"/>
              </w:rPr>
              <w:fldChar w:fldCharType="begin"/>
            </w:r>
            <w:r>
              <w:rPr>
                <w:rFonts w:hint="eastAsia" w:ascii="微软雅黑" w:hAnsi="微软雅黑" w:eastAsia="微软雅黑" w:cs="微软雅黑"/>
                <w:color w:val="2E75B6" w:themeColor="accent1" w:themeShade="BF"/>
                <w:kern w:val="2"/>
                <w:sz w:val="18"/>
                <w:szCs w:val="18"/>
                <w:lang w:val="zh-CN" w:eastAsia="zh-CN" w:bidi="zh-CN"/>
              </w:rPr>
              <w:instrText xml:space="preserve"> HYPERLINK "http://baike.baidu.com/view/2783818.htm" \t "_blank" </w:instrText>
            </w:r>
            <w:r>
              <w:rPr>
                <w:rFonts w:hint="eastAsia" w:ascii="微软雅黑" w:hAnsi="微软雅黑" w:eastAsia="微软雅黑" w:cs="微软雅黑"/>
                <w:color w:val="2E75B6" w:themeColor="accent1" w:themeShade="BF"/>
                <w:kern w:val="2"/>
                <w:sz w:val="18"/>
                <w:szCs w:val="18"/>
                <w:lang w:val="zh-CN" w:eastAsia="zh-CN" w:bidi="zh-CN"/>
              </w:rPr>
              <w:fldChar w:fldCharType="separate"/>
            </w:r>
            <w:r>
              <w:rPr>
                <w:rFonts w:hint="eastAsia" w:ascii="微软雅黑" w:hAnsi="微软雅黑" w:eastAsia="微软雅黑" w:cs="微软雅黑"/>
                <w:color w:val="2E75B6" w:themeColor="accent1" w:themeShade="BF"/>
                <w:kern w:val="2"/>
                <w:sz w:val="18"/>
                <w:szCs w:val="18"/>
                <w:lang w:val="zh-CN" w:eastAsia="zh-CN" w:bidi="zh-CN"/>
              </w:rPr>
              <w:t>12世纪</w:t>
            </w:r>
            <w:r>
              <w:rPr>
                <w:rFonts w:hint="eastAsia" w:ascii="微软雅黑" w:hAnsi="微软雅黑" w:eastAsia="微软雅黑" w:cs="微软雅黑"/>
                <w:color w:val="2E75B6" w:themeColor="accent1" w:themeShade="BF"/>
                <w:kern w:val="2"/>
                <w:sz w:val="18"/>
                <w:szCs w:val="18"/>
                <w:lang w:val="zh-CN" w:eastAsia="zh-CN" w:bidi="zh-CN"/>
              </w:rPr>
              <w:fldChar w:fldCharType="end"/>
            </w:r>
            <w:r>
              <w:rPr>
                <w:rFonts w:hint="eastAsia" w:ascii="微软雅黑" w:hAnsi="微软雅黑" w:eastAsia="微软雅黑" w:cs="微软雅黑"/>
                <w:color w:val="2E75B6" w:themeColor="accent1" w:themeShade="BF"/>
                <w:kern w:val="2"/>
                <w:sz w:val="18"/>
                <w:szCs w:val="18"/>
                <w:lang w:val="zh-CN" w:eastAsia="zh-CN" w:bidi="zh-CN"/>
              </w:rPr>
              <w:t>，是欧洲最美广场之一。1998年列入《</w:t>
            </w:r>
            <w:r>
              <w:rPr>
                <w:rFonts w:hint="eastAsia" w:ascii="微软雅黑" w:hAnsi="微软雅黑" w:eastAsia="微软雅黑" w:cs="微软雅黑"/>
                <w:color w:val="2E75B6" w:themeColor="accent1" w:themeShade="BF"/>
                <w:kern w:val="2"/>
                <w:sz w:val="18"/>
                <w:szCs w:val="18"/>
                <w:lang w:val="zh-CN" w:eastAsia="zh-CN" w:bidi="zh-CN"/>
              </w:rPr>
              <w:fldChar w:fldCharType="begin"/>
            </w:r>
            <w:r>
              <w:rPr>
                <w:rFonts w:hint="eastAsia" w:ascii="微软雅黑" w:hAnsi="微软雅黑" w:eastAsia="微软雅黑" w:cs="微软雅黑"/>
                <w:color w:val="2E75B6" w:themeColor="accent1" w:themeShade="BF"/>
                <w:kern w:val="2"/>
                <w:sz w:val="18"/>
                <w:szCs w:val="18"/>
                <w:lang w:val="zh-CN" w:eastAsia="zh-CN" w:bidi="zh-CN"/>
              </w:rPr>
              <w:instrText xml:space="preserve"> HYPERLINK "http://baike.baidu.com/view/340391.htm" \t "_blank" </w:instrText>
            </w:r>
            <w:r>
              <w:rPr>
                <w:rFonts w:hint="eastAsia" w:ascii="微软雅黑" w:hAnsi="微软雅黑" w:eastAsia="微软雅黑" w:cs="微软雅黑"/>
                <w:color w:val="2E75B6" w:themeColor="accent1" w:themeShade="BF"/>
                <w:kern w:val="2"/>
                <w:sz w:val="18"/>
                <w:szCs w:val="18"/>
                <w:lang w:val="zh-CN" w:eastAsia="zh-CN" w:bidi="zh-CN"/>
              </w:rPr>
              <w:fldChar w:fldCharType="separate"/>
            </w:r>
            <w:r>
              <w:rPr>
                <w:rFonts w:hint="eastAsia" w:ascii="微软雅黑" w:hAnsi="微软雅黑" w:eastAsia="微软雅黑" w:cs="微软雅黑"/>
                <w:color w:val="2E75B6" w:themeColor="accent1" w:themeShade="BF"/>
                <w:kern w:val="2"/>
                <w:sz w:val="18"/>
                <w:szCs w:val="18"/>
                <w:lang w:val="zh-CN" w:eastAsia="zh-CN" w:bidi="zh-CN"/>
              </w:rPr>
              <w:t>世界遗产名录</w:t>
            </w:r>
            <w:r>
              <w:rPr>
                <w:rFonts w:hint="eastAsia" w:ascii="微软雅黑" w:hAnsi="微软雅黑" w:eastAsia="微软雅黑" w:cs="微软雅黑"/>
                <w:color w:val="2E75B6" w:themeColor="accent1" w:themeShade="BF"/>
                <w:kern w:val="2"/>
                <w:sz w:val="18"/>
                <w:szCs w:val="18"/>
                <w:lang w:val="zh-CN" w:eastAsia="zh-CN" w:bidi="zh-CN"/>
              </w:rPr>
              <w:fldChar w:fldCharType="end"/>
            </w:r>
            <w:r>
              <w:rPr>
                <w:rFonts w:hint="eastAsia" w:ascii="微软雅黑" w:hAnsi="微软雅黑" w:eastAsia="微软雅黑" w:cs="微软雅黑"/>
                <w:color w:val="2E75B6" w:themeColor="accent1" w:themeShade="BF"/>
                <w:kern w:val="2"/>
                <w:sz w:val="18"/>
                <w:szCs w:val="18"/>
                <w:lang w:val="zh-CN" w:eastAsia="zh-CN" w:bidi="zh-CN"/>
              </w:rPr>
              <w:t>》。</w:t>
            </w:r>
          </w:p>
          <w:p w14:paraId="493C43D0">
            <w:pPr>
              <w:pStyle w:val="9"/>
              <w:ind w:firstLine="0" w:firstLineChars="0"/>
              <w:rPr>
                <w:rFonts w:hint="eastAsia" w:ascii="微软雅黑" w:hAnsi="微软雅黑" w:eastAsia="微软雅黑" w:cs="微软雅黑"/>
                <w:color w:val="2E75B6" w:themeColor="accent1" w:themeShade="BF"/>
                <w:kern w:val="2"/>
                <w:sz w:val="18"/>
                <w:szCs w:val="18"/>
                <w:lang w:val="zh-CN" w:eastAsia="zh-CN" w:bidi="zh-CN"/>
              </w:rPr>
            </w:pPr>
            <w:r>
              <w:rPr>
                <w:rFonts w:hint="eastAsia" w:ascii="微软雅黑" w:hAnsi="微软雅黑" w:eastAsia="微软雅黑" w:cs="微软雅黑"/>
                <w:color w:val="2E75B6" w:themeColor="accent1" w:themeShade="BF"/>
                <w:kern w:val="2"/>
                <w:sz w:val="18"/>
                <w:szCs w:val="18"/>
                <w:lang w:val="zh-CN" w:eastAsia="zh-CN" w:bidi="zh-CN"/>
              </w:rPr>
              <w:t>【市政厅】在大广场右侧是独具风格、雄伟恢宏的布鲁塞尔市政厅。造型宏伟，引人注目。</w:t>
            </w:r>
          </w:p>
        </w:tc>
      </w:tr>
      <w:tr w14:paraId="3B122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7" w:type="dxa"/>
            <w:vMerge w:val="continue"/>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63C7A073">
            <w:pPr>
              <w:tabs>
                <w:tab w:val="left" w:pos="429"/>
              </w:tabs>
              <w:spacing w:after="93" w:afterLines="30" w:line="360" w:lineRule="exact"/>
              <w:ind w:firstLine="442"/>
              <w:jc w:val="center"/>
              <w:rPr>
                <w:rFonts w:ascii="微软雅黑" w:hAnsi="微软雅黑" w:eastAsia="微软雅黑" w:cs="微软雅黑"/>
                <w:b/>
                <w:bCs/>
                <w:color w:val="2E75B6" w:themeColor="accent1" w:themeShade="BF"/>
                <w:sz w:val="24"/>
                <w:szCs w:val="24"/>
                <w:lang w:bidi="zh-CN"/>
              </w:rPr>
            </w:pP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FFFFF"/>
          </w:tcPr>
          <w:p w14:paraId="00F8983C">
            <w:pPr>
              <w:tabs>
                <w:tab w:val="left" w:pos="429"/>
              </w:tabs>
              <w:spacing w:after="93" w:afterLines="30" w:line="360" w:lineRule="exact"/>
              <w:ind w:firstLine="442"/>
              <w:rPr>
                <w:rFonts w:hint="default" w:ascii="微软雅黑" w:hAnsi="微软雅黑" w:eastAsia="微软雅黑" w:cs="微软雅黑"/>
                <w:b/>
                <w:bCs/>
                <w:color w:val="2E75B6" w:themeColor="accent1" w:themeShade="BF"/>
                <w:sz w:val="22"/>
                <w:lang w:val="en-US" w:bidi="zh-CN"/>
              </w:rPr>
            </w:pPr>
            <w:r>
              <w:rPr>
                <w:rFonts w:ascii="微软雅黑" w:hAnsi="微软雅黑" w:eastAsia="微软雅黑" w:cs="黑体"/>
                <w:b/>
                <w:color w:val="2E75B6" w:themeColor="accent1" w:themeShade="BF"/>
                <w:szCs w:val="21"/>
              </w:rPr>
              <w:drawing>
                <wp:anchor distT="0" distB="0" distL="114300" distR="114300" simplePos="0" relativeHeight="251661312" behindDoc="0" locked="0" layoutInCell="1" allowOverlap="1">
                  <wp:simplePos x="0" y="0"/>
                  <wp:positionH relativeFrom="column">
                    <wp:posOffset>3810</wp:posOffset>
                  </wp:positionH>
                  <wp:positionV relativeFrom="paragraph">
                    <wp:posOffset>8255</wp:posOffset>
                  </wp:positionV>
                  <wp:extent cx="228600" cy="227965"/>
                  <wp:effectExtent l="0" t="0" r="0" b="635"/>
                  <wp:wrapNone/>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8"/>
                          <a:stretch>
                            <a:fillRect/>
                          </a:stretch>
                        </pic:blipFill>
                        <pic:spPr>
                          <a:xfrm>
                            <a:off x="0" y="0"/>
                            <a:ext cx="228600" cy="227965"/>
                          </a:xfrm>
                          <a:prstGeom prst="rect">
                            <a:avLst/>
                          </a:prstGeom>
                          <a:noFill/>
                          <a:ln>
                            <a:noFill/>
                          </a:ln>
                        </pic:spPr>
                      </pic:pic>
                    </a:graphicData>
                  </a:graphic>
                </wp:anchor>
              </w:drawing>
            </w:r>
            <w:r>
              <w:rPr>
                <w:rFonts w:hint="eastAsia" w:ascii="微软雅黑" w:hAnsi="微软雅黑" w:eastAsia="微软雅黑" w:cs="黑体"/>
                <w:b/>
                <w:color w:val="2E75B6" w:themeColor="accent1" w:themeShade="BF"/>
                <w:szCs w:val="21"/>
              </w:rPr>
              <w:t>餐饮：</w:t>
            </w:r>
            <w:r>
              <w:rPr>
                <w:rFonts w:hint="eastAsia" w:ascii="微软雅黑" w:hAnsi="微软雅黑" w:eastAsia="微软雅黑" w:cs="微软雅黑"/>
                <w:color w:val="2E75B6" w:themeColor="accent1" w:themeShade="BF"/>
                <w:sz w:val="22"/>
                <w:lang w:bidi="zh-CN"/>
              </w:rPr>
              <w:t xml:space="preserve">早餐：酒店内 </w:t>
            </w:r>
            <w:r>
              <w:rPr>
                <w:rFonts w:ascii="微软雅黑" w:hAnsi="微软雅黑" w:eastAsia="微软雅黑" w:cs="微软雅黑"/>
                <w:color w:val="2E75B6" w:themeColor="accent1" w:themeShade="BF"/>
                <w:sz w:val="22"/>
                <w:lang w:bidi="zh-CN"/>
              </w:rPr>
              <w:t xml:space="preserve"> </w:t>
            </w:r>
            <w:r>
              <w:rPr>
                <w:rFonts w:hint="eastAsia" w:ascii="微软雅黑" w:hAnsi="微软雅黑" w:eastAsia="微软雅黑" w:cs="微软雅黑"/>
                <w:color w:val="2E75B6" w:themeColor="accent1" w:themeShade="BF"/>
                <w:sz w:val="22"/>
                <w:lang w:bidi="zh-CN"/>
              </w:rPr>
              <w:t xml:space="preserve">     午餐：</w:t>
            </w:r>
            <w:r>
              <w:rPr>
                <w:rFonts w:hint="eastAsia" w:ascii="微软雅黑" w:hAnsi="微软雅黑" w:eastAsia="微软雅黑" w:cs="微软雅黑"/>
                <w:color w:val="2E75B6" w:themeColor="accent1" w:themeShade="BF"/>
                <w:sz w:val="22"/>
                <w:lang w:val="en-US" w:bidi="zh-CN"/>
              </w:rPr>
              <w:t>5菜1汤</w:t>
            </w:r>
            <w:r>
              <w:rPr>
                <w:rFonts w:hint="eastAsia" w:ascii="微软雅黑" w:hAnsi="微软雅黑" w:eastAsia="微软雅黑" w:cs="微软雅黑"/>
                <w:color w:val="2E75B6" w:themeColor="accent1" w:themeShade="BF"/>
                <w:sz w:val="22"/>
                <w:lang w:bidi="zh-CN"/>
              </w:rPr>
              <w:t xml:space="preserve">       晚餐：</w:t>
            </w:r>
            <w:r>
              <w:rPr>
                <w:rFonts w:hint="eastAsia" w:ascii="微软雅黑" w:hAnsi="微软雅黑" w:eastAsia="微软雅黑" w:cs="微软雅黑"/>
                <w:color w:val="2E75B6" w:themeColor="accent1" w:themeShade="BF"/>
                <w:sz w:val="22"/>
                <w:lang w:val="en-US" w:bidi="zh-CN"/>
              </w:rPr>
              <w:t>5菜1汤</w:t>
            </w:r>
          </w:p>
        </w:tc>
      </w:tr>
      <w:tr w14:paraId="49276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7" w:type="dxa"/>
            <w:vMerge w:val="continue"/>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52FFE5C2">
            <w:pPr>
              <w:tabs>
                <w:tab w:val="left" w:pos="429"/>
              </w:tabs>
              <w:spacing w:after="93" w:afterLines="30" w:line="360" w:lineRule="exact"/>
              <w:ind w:firstLine="442"/>
              <w:jc w:val="center"/>
              <w:rPr>
                <w:rFonts w:ascii="微软雅黑" w:hAnsi="微软雅黑" w:eastAsia="微软雅黑" w:cs="微软雅黑"/>
                <w:b/>
                <w:bCs/>
                <w:color w:val="2E75B6" w:themeColor="accent1" w:themeShade="BF"/>
                <w:sz w:val="24"/>
                <w:szCs w:val="24"/>
                <w:lang w:bidi="zh-CN"/>
              </w:rPr>
            </w:pP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FFFFF"/>
          </w:tcPr>
          <w:p w14:paraId="069CAF54">
            <w:pPr>
              <w:tabs>
                <w:tab w:val="left" w:pos="429"/>
              </w:tabs>
              <w:spacing w:after="93" w:afterLines="30" w:line="360" w:lineRule="exact"/>
              <w:ind w:firstLine="442"/>
              <w:rPr>
                <w:rFonts w:ascii="微软雅黑" w:hAnsi="微软雅黑" w:eastAsia="微软雅黑" w:cs="黑体"/>
                <w:b/>
                <w:color w:val="2E75B6" w:themeColor="accent1" w:themeShade="BF"/>
                <w:szCs w:val="21"/>
              </w:rPr>
            </w:pPr>
            <w:r>
              <w:rPr>
                <w:rFonts w:ascii="微软雅黑" w:hAnsi="微软雅黑" w:eastAsia="微软雅黑" w:cs="黑体"/>
                <w:b/>
                <w:color w:val="2E75B6" w:themeColor="accent1" w:themeShade="BF"/>
                <w:szCs w:val="21"/>
              </w:rPr>
              <w:drawing>
                <wp:anchor distT="0" distB="0" distL="114300" distR="114300" simplePos="0" relativeHeight="251662336" behindDoc="0" locked="0" layoutInCell="1" allowOverlap="1">
                  <wp:simplePos x="0" y="0"/>
                  <wp:positionH relativeFrom="column">
                    <wp:posOffset>4445</wp:posOffset>
                  </wp:positionH>
                  <wp:positionV relativeFrom="paragraph">
                    <wp:posOffset>17780</wp:posOffset>
                  </wp:positionV>
                  <wp:extent cx="228600" cy="227965"/>
                  <wp:effectExtent l="0" t="0" r="0" b="635"/>
                  <wp:wrapNone/>
                  <wp:docPr id="3"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8"/>
                          <pic:cNvPicPr>
                            <a:picLocks noChangeAspect="1"/>
                          </pic:cNvPicPr>
                        </pic:nvPicPr>
                        <pic:blipFill>
                          <a:blip r:embed="rId9"/>
                          <a:stretch>
                            <a:fillRect/>
                          </a:stretch>
                        </pic:blipFill>
                        <pic:spPr>
                          <a:xfrm>
                            <a:off x="0" y="0"/>
                            <a:ext cx="228600" cy="227965"/>
                          </a:xfrm>
                          <a:prstGeom prst="rect">
                            <a:avLst/>
                          </a:prstGeom>
                          <a:noFill/>
                          <a:ln>
                            <a:noFill/>
                          </a:ln>
                        </pic:spPr>
                      </pic:pic>
                    </a:graphicData>
                  </a:graphic>
                </wp:anchor>
              </w:drawing>
            </w:r>
            <w:r>
              <w:rPr>
                <w:rFonts w:hint="eastAsia" w:ascii="微软雅黑" w:hAnsi="微软雅黑" w:eastAsia="微软雅黑" w:cs="黑体"/>
                <w:b/>
                <w:color w:val="2E75B6" w:themeColor="accent1" w:themeShade="BF"/>
                <w:szCs w:val="21"/>
              </w:rPr>
              <w:t>住宿：</w:t>
            </w:r>
            <w:r>
              <w:rPr>
                <w:rFonts w:hint="eastAsia" w:ascii="微软雅黑" w:hAnsi="微软雅黑" w:eastAsia="微软雅黑" w:cs="黑体"/>
                <w:b w:val="0"/>
                <w:bCs/>
                <w:color w:val="2E75B6" w:themeColor="accent1" w:themeShade="BF"/>
                <w:szCs w:val="21"/>
                <w:lang w:val="en-US" w:eastAsia="zh-CN"/>
              </w:rPr>
              <w:t>卢森堡</w:t>
            </w:r>
            <w:r>
              <w:rPr>
                <w:rFonts w:hint="eastAsia" w:ascii="微软雅黑" w:hAnsi="微软雅黑" w:eastAsia="微软雅黑" w:cs="黑体"/>
                <w:bCs/>
                <w:color w:val="2E75B6" w:themeColor="accent1" w:themeShade="BF"/>
                <w:szCs w:val="21"/>
              </w:rPr>
              <w:t>或周边</w:t>
            </w:r>
          </w:p>
        </w:tc>
      </w:tr>
      <w:tr w14:paraId="6D710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17" w:type="dxa"/>
            <w:vMerge w:val="restart"/>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1AA971B1">
            <w:pPr>
              <w:jc w:val="center"/>
              <w:rPr>
                <w:rFonts w:ascii="微软雅黑" w:hAnsi="微软雅黑" w:eastAsia="微软雅黑" w:cs="黑体"/>
                <w:b/>
                <w:color w:val="2E75B6" w:themeColor="accent1" w:themeShade="BF"/>
                <w:sz w:val="24"/>
                <w:szCs w:val="24"/>
              </w:rPr>
            </w:pPr>
            <w:r>
              <w:rPr>
                <w:rFonts w:ascii="微软雅黑" w:hAnsi="微软雅黑" w:eastAsia="微软雅黑" w:cs="黑体"/>
                <w:b/>
                <w:color w:val="2E75B6" w:themeColor="accent1" w:themeShade="BF"/>
                <w:sz w:val="24"/>
                <w:szCs w:val="24"/>
              </w:rPr>
              <w:t>第</w:t>
            </w:r>
            <w:r>
              <w:rPr>
                <w:rFonts w:hint="eastAsia" w:ascii="微软雅黑" w:hAnsi="微软雅黑" w:eastAsia="微软雅黑" w:cs="黑体"/>
                <w:b/>
                <w:color w:val="2E75B6" w:themeColor="accent1" w:themeShade="BF"/>
                <w:sz w:val="24"/>
                <w:szCs w:val="24"/>
              </w:rPr>
              <w:t>三天</w:t>
            </w: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5B7BF"/>
            <w:vAlign w:val="top"/>
          </w:tcPr>
          <w:p w14:paraId="7EB07E4C">
            <w:pPr>
              <w:spacing w:line="320" w:lineRule="exact"/>
              <w:jc w:val="left"/>
              <w:rPr>
                <w:rFonts w:hint="default"/>
                <w:lang w:val="en-US" w:eastAsia="zh-CN"/>
              </w:rPr>
            </w:pPr>
            <w:r>
              <w:rPr>
                <w:rFonts w:hint="eastAsia" w:ascii="微软雅黑" w:hAnsi="微软雅黑" w:eastAsia="微软雅黑" w:cs="黑体"/>
                <w:b/>
                <w:color w:val="2E75B6" w:themeColor="accent1" w:themeShade="BF"/>
                <w:szCs w:val="21"/>
                <w:lang w:val="en-US" w:eastAsia="zh-CN"/>
              </w:rPr>
              <w:t>卢森堡-350KM-巴黎</w:t>
            </w:r>
          </w:p>
        </w:tc>
      </w:tr>
      <w:tr w14:paraId="41790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1317" w:type="dxa"/>
            <w:vMerge w:val="continue"/>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26CE003B">
            <w:pPr>
              <w:tabs>
                <w:tab w:val="left" w:pos="429"/>
              </w:tabs>
              <w:spacing w:after="93" w:afterLines="30" w:line="360" w:lineRule="exact"/>
              <w:ind w:firstLine="442"/>
              <w:jc w:val="center"/>
              <w:rPr>
                <w:rFonts w:ascii="微软雅黑" w:hAnsi="微软雅黑" w:eastAsia="微软雅黑"/>
                <w:color w:val="2E75B6" w:themeColor="accent1" w:themeShade="BF"/>
                <w:sz w:val="24"/>
                <w:szCs w:val="24"/>
              </w:rPr>
            </w:pP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FFFFF"/>
            <w:vAlign w:val="top"/>
          </w:tcPr>
          <w:p w14:paraId="22D7C22B">
            <w:pPr>
              <w:pStyle w:val="9"/>
              <w:ind w:firstLine="0" w:firstLineChars="0"/>
              <w:rPr>
                <w:rFonts w:hint="eastAsia" w:ascii="微软雅黑" w:hAnsi="微软雅黑" w:eastAsia="微软雅黑"/>
                <w:color w:val="2E75B6" w:themeColor="accent1" w:themeShade="BF"/>
                <w:sz w:val="18"/>
                <w:szCs w:val="18"/>
                <w:lang w:val="en-US" w:eastAsia="zh-CN"/>
              </w:rPr>
            </w:pPr>
            <w:r>
              <w:rPr>
                <w:rFonts w:hint="eastAsia" w:ascii="微软雅黑" w:hAnsi="微软雅黑" w:eastAsia="微软雅黑" w:cs="微软雅黑"/>
                <w:color w:val="2E75B6" w:themeColor="accent1" w:themeShade="BF"/>
                <w:kern w:val="2"/>
                <w:sz w:val="18"/>
                <w:szCs w:val="18"/>
                <w:lang w:val="zh-CN" w:eastAsia="zh-CN" w:bidi="zh-CN"/>
              </w:rPr>
              <w:t>【卢森堡 市区观光】（观光时间不少于1小时）卢森堡是一个内陆小国，也是现今</w:t>
            </w:r>
            <w:r>
              <w:rPr>
                <w:rFonts w:hint="eastAsia" w:ascii="微软雅黑" w:hAnsi="微软雅黑" w:eastAsia="微软雅黑" w:cs="微软雅黑"/>
                <w:color w:val="2E75B6" w:themeColor="accent1" w:themeShade="BF"/>
                <w:kern w:val="2"/>
                <w:sz w:val="18"/>
                <w:szCs w:val="18"/>
                <w:lang w:val="zh-CN" w:eastAsia="zh-CN" w:bidi="zh-CN"/>
              </w:rPr>
              <w:fldChar w:fldCharType="begin"/>
            </w:r>
            <w:r>
              <w:rPr>
                <w:rFonts w:hint="eastAsia" w:ascii="微软雅黑" w:hAnsi="微软雅黑" w:eastAsia="微软雅黑" w:cs="微软雅黑"/>
                <w:color w:val="2E75B6" w:themeColor="accent1" w:themeShade="BF"/>
                <w:kern w:val="2"/>
                <w:sz w:val="18"/>
                <w:szCs w:val="18"/>
                <w:lang w:val="zh-CN" w:eastAsia="zh-CN" w:bidi="zh-CN"/>
              </w:rPr>
              <w:instrText xml:space="preserve"> HYPERLINK "http://baike.baidu.com/view/2663283.htm" \t "_blank" </w:instrText>
            </w:r>
            <w:r>
              <w:rPr>
                <w:rFonts w:hint="eastAsia" w:ascii="微软雅黑" w:hAnsi="微软雅黑" w:eastAsia="微软雅黑" w:cs="微软雅黑"/>
                <w:color w:val="2E75B6" w:themeColor="accent1" w:themeShade="BF"/>
                <w:kern w:val="2"/>
                <w:sz w:val="18"/>
                <w:szCs w:val="18"/>
                <w:lang w:val="zh-CN" w:eastAsia="zh-CN" w:bidi="zh-CN"/>
              </w:rPr>
              <w:fldChar w:fldCharType="separate"/>
            </w:r>
            <w:r>
              <w:rPr>
                <w:rFonts w:hint="eastAsia" w:ascii="微软雅黑" w:hAnsi="微软雅黑" w:eastAsia="微软雅黑" w:cs="微软雅黑"/>
                <w:color w:val="2E75B6" w:themeColor="accent1" w:themeShade="BF"/>
                <w:kern w:val="2"/>
                <w:sz w:val="18"/>
                <w:szCs w:val="18"/>
                <w:lang w:val="zh-CN" w:eastAsia="zh-CN" w:bidi="zh-CN"/>
              </w:rPr>
              <w:t>欧洲大陆</w:t>
            </w:r>
            <w:r>
              <w:rPr>
                <w:rFonts w:hint="eastAsia" w:ascii="微软雅黑" w:hAnsi="微软雅黑" w:eastAsia="微软雅黑" w:cs="微软雅黑"/>
                <w:color w:val="2E75B6" w:themeColor="accent1" w:themeShade="BF"/>
                <w:kern w:val="2"/>
                <w:sz w:val="18"/>
                <w:szCs w:val="18"/>
                <w:lang w:val="zh-CN" w:eastAsia="zh-CN" w:bidi="zh-CN"/>
              </w:rPr>
              <w:fldChar w:fldCharType="end"/>
            </w:r>
            <w:r>
              <w:rPr>
                <w:rFonts w:hint="eastAsia" w:ascii="微软雅黑" w:hAnsi="微软雅黑" w:eastAsia="微软雅黑" w:cs="微软雅黑"/>
                <w:color w:val="2E75B6" w:themeColor="accent1" w:themeShade="BF"/>
                <w:kern w:val="2"/>
                <w:sz w:val="18"/>
                <w:szCs w:val="18"/>
                <w:lang w:val="zh-CN" w:eastAsia="zh-CN" w:bidi="zh-CN"/>
              </w:rPr>
              <w:t>仅存的</w:t>
            </w:r>
            <w:r>
              <w:rPr>
                <w:rFonts w:hint="eastAsia" w:ascii="微软雅黑" w:hAnsi="微软雅黑" w:eastAsia="微软雅黑" w:cs="微软雅黑"/>
                <w:color w:val="2E75B6" w:themeColor="accent1" w:themeShade="BF"/>
                <w:kern w:val="2"/>
                <w:sz w:val="18"/>
                <w:szCs w:val="18"/>
                <w:lang w:val="zh-CN" w:eastAsia="zh-CN" w:bidi="zh-CN"/>
              </w:rPr>
              <w:fldChar w:fldCharType="begin"/>
            </w:r>
            <w:r>
              <w:rPr>
                <w:rFonts w:hint="eastAsia" w:ascii="微软雅黑" w:hAnsi="微软雅黑" w:eastAsia="微软雅黑" w:cs="微软雅黑"/>
                <w:color w:val="2E75B6" w:themeColor="accent1" w:themeShade="BF"/>
                <w:kern w:val="2"/>
                <w:sz w:val="18"/>
                <w:szCs w:val="18"/>
                <w:lang w:val="zh-CN" w:eastAsia="zh-CN" w:bidi="zh-CN"/>
              </w:rPr>
              <w:instrText xml:space="preserve"> HYPERLINK "http://baike.baidu.com/view/70614.htm" \t "_blank" </w:instrText>
            </w:r>
            <w:r>
              <w:rPr>
                <w:rFonts w:hint="eastAsia" w:ascii="微软雅黑" w:hAnsi="微软雅黑" w:eastAsia="微软雅黑" w:cs="微软雅黑"/>
                <w:color w:val="2E75B6" w:themeColor="accent1" w:themeShade="BF"/>
                <w:kern w:val="2"/>
                <w:sz w:val="18"/>
                <w:szCs w:val="18"/>
                <w:lang w:val="zh-CN" w:eastAsia="zh-CN" w:bidi="zh-CN"/>
              </w:rPr>
              <w:fldChar w:fldCharType="separate"/>
            </w:r>
            <w:r>
              <w:rPr>
                <w:rFonts w:hint="eastAsia" w:ascii="微软雅黑" w:hAnsi="微软雅黑" w:eastAsia="微软雅黑" w:cs="微软雅黑"/>
                <w:color w:val="2E75B6" w:themeColor="accent1" w:themeShade="BF"/>
                <w:kern w:val="2"/>
                <w:sz w:val="18"/>
                <w:szCs w:val="18"/>
                <w:lang w:val="zh-CN" w:eastAsia="zh-CN" w:bidi="zh-CN"/>
              </w:rPr>
              <w:t>大公国</w:t>
            </w:r>
            <w:r>
              <w:rPr>
                <w:rFonts w:hint="eastAsia" w:ascii="微软雅黑" w:hAnsi="微软雅黑" w:eastAsia="微软雅黑" w:cs="微软雅黑"/>
                <w:color w:val="2E75B6" w:themeColor="accent1" w:themeShade="BF"/>
                <w:kern w:val="2"/>
                <w:sz w:val="18"/>
                <w:szCs w:val="18"/>
                <w:lang w:val="zh-CN" w:eastAsia="zh-CN" w:bidi="zh-CN"/>
              </w:rPr>
              <w:fldChar w:fldCharType="end"/>
            </w:r>
            <w:r>
              <w:rPr>
                <w:rFonts w:hint="eastAsia" w:ascii="微软雅黑" w:hAnsi="微软雅黑" w:eastAsia="微软雅黑" w:cs="微软雅黑"/>
                <w:color w:val="2E75B6" w:themeColor="accent1" w:themeShade="BF"/>
                <w:kern w:val="2"/>
                <w:sz w:val="18"/>
                <w:szCs w:val="18"/>
                <w:lang w:val="zh-CN" w:eastAsia="zh-CN" w:bidi="zh-CN"/>
              </w:rPr>
              <w:t>，首都卢森堡市。因国土小、</w:t>
            </w:r>
            <w:r>
              <w:rPr>
                <w:rFonts w:hint="eastAsia" w:ascii="微软雅黑" w:hAnsi="微软雅黑" w:eastAsia="微软雅黑" w:cs="微软雅黑"/>
                <w:color w:val="2E75B6" w:themeColor="accent1" w:themeShade="BF"/>
                <w:kern w:val="2"/>
                <w:sz w:val="18"/>
                <w:szCs w:val="18"/>
                <w:lang w:val="zh-CN" w:eastAsia="zh-CN" w:bidi="zh-CN"/>
              </w:rPr>
              <w:fldChar w:fldCharType="begin"/>
            </w:r>
            <w:r>
              <w:rPr>
                <w:rFonts w:hint="eastAsia" w:ascii="微软雅黑" w:hAnsi="微软雅黑" w:eastAsia="微软雅黑" w:cs="微软雅黑"/>
                <w:color w:val="2E75B6" w:themeColor="accent1" w:themeShade="BF"/>
                <w:kern w:val="2"/>
                <w:sz w:val="18"/>
                <w:szCs w:val="18"/>
                <w:lang w:val="zh-CN" w:eastAsia="zh-CN" w:bidi="zh-CN"/>
              </w:rPr>
              <w:instrText xml:space="preserve"> HYPERLINK "http://baike.baidu.com/subview/657656/8390311.htm" \t "_blank" </w:instrText>
            </w:r>
            <w:r>
              <w:rPr>
                <w:rFonts w:hint="eastAsia" w:ascii="微软雅黑" w:hAnsi="微软雅黑" w:eastAsia="微软雅黑" w:cs="微软雅黑"/>
                <w:color w:val="2E75B6" w:themeColor="accent1" w:themeShade="BF"/>
                <w:kern w:val="2"/>
                <w:sz w:val="18"/>
                <w:szCs w:val="18"/>
                <w:lang w:val="zh-CN" w:eastAsia="zh-CN" w:bidi="zh-CN"/>
              </w:rPr>
              <w:fldChar w:fldCharType="separate"/>
            </w:r>
            <w:r>
              <w:rPr>
                <w:rFonts w:hint="eastAsia" w:ascii="微软雅黑" w:hAnsi="微软雅黑" w:eastAsia="微软雅黑" w:cs="微软雅黑"/>
                <w:color w:val="2E75B6" w:themeColor="accent1" w:themeShade="BF"/>
                <w:kern w:val="2"/>
                <w:sz w:val="18"/>
                <w:szCs w:val="18"/>
                <w:lang w:val="zh-CN" w:eastAsia="zh-CN" w:bidi="zh-CN"/>
              </w:rPr>
              <w:t>古堡</w:t>
            </w:r>
            <w:r>
              <w:rPr>
                <w:rFonts w:hint="eastAsia" w:ascii="微软雅黑" w:hAnsi="微软雅黑" w:eastAsia="微软雅黑" w:cs="微软雅黑"/>
                <w:color w:val="2E75B6" w:themeColor="accent1" w:themeShade="BF"/>
                <w:kern w:val="2"/>
                <w:sz w:val="18"/>
                <w:szCs w:val="18"/>
                <w:lang w:val="zh-CN" w:eastAsia="zh-CN" w:bidi="zh-CN"/>
              </w:rPr>
              <w:fldChar w:fldCharType="end"/>
            </w:r>
            <w:r>
              <w:rPr>
                <w:rFonts w:hint="eastAsia" w:ascii="微软雅黑" w:hAnsi="微软雅黑" w:eastAsia="微软雅黑" w:cs="微软雅黑"/>
                <w:color w:val="2E75B6" w:themeColor="accent1" w:themeShade="BF"/>
                <w:kern w:val="2"/>
                <w:sz w:val="18"/>
                <w:szCs w:val="18"/>
                <w:lang w:val="zh-CN" w:eastAsia="zh-CN" w:bidi="zh-CN"/>
              </w:rPr>
              <w:t>多，又有“袖珍王国”、“千堡之国”的称呼。卢森堡地形富于变化，在历史上又处于德法要道，地势险要，一直是</w:t>
            </w:r>
            <w:r>
              <w:rPr>
                <w:rFonts w:hint="eastAsia" w:ascii="微软雅黑" w:hAnsi="微软雅黑" w:eastAsia="微软雅黑" w:cs="微软雅黑"/>
                <w:color w:val="2E75B6" w:themeColor="accent1" w:themeShade="BF"/>
                <w:kern w:val="2"/>
                <w:sz w:val="18"/>
                <w:szCs w:val="18"/>
                <w:lang w:val="zh-CN" w:eastAsia="zh-CN" w:bidi="zh-CN"/>
              </w:rPr>
              <w:fldChar w:fldCharType="begin"/>
            </w:r>
            <w:r>
              <w:rPr>
                <w:rFonts w:hint="eastAsia" w:ascii="微软雅黑" w:hAnsi="微软雅黑" w:eastAsia="微软雅黑" w:cs="微软雅黑"/>
                <w:color w:val="2E75B6" w:themeColor="accent1" w:themeShade="BF"/>
                <w:kern w:val="2"/>
                <w:sz w:val="18"/>
                <w:szCs w:val="18"/>
                <w:lang w:val="zh-CN" w:eastAsia="zh-CN" w:bidi="zh-CN"/>
              </w:rPr>
              <w:instrText xml:space="preserve"> HYPERLINK "http://baike.baidu.com/view/167692.htm" \t "_blank" </w:instrText>
            </w:r>
            <w:r>
              <w:rPr>
                <w:rFonts w:hint="eastAsia" w:ascii="微软雅黑" w:hAnsi="微软雅黑" w:eastAsia="微软雅黑" w:cs="微软雅黑"/>
                <w:color w:val="2E75B6" w:themeColor="accent1" w:themeShade="BF"/>
                <w:kern w:val="2"/>
                <w:sz w:val="18"/>
                <w:szCs w:val="18"/>
                <w:lang w:val="zh-CN" w:eastAsia="zh-CN" w:bidi="zh-CN"/>
              </w:rPr>
              <w:fldChar w:fldCharType="separate"/>
            </w:r>
            <w:r>
              <w:rPr>
                <w:rFonts w:hint="eastAsia" w:ascii="微软雅黑" w:hAnsi="微软雅黑" w:eastAsia="微软雅黑" w:cs="微软雅黑"/>
                <w:color w:val="2E75B6" w:themeColor="accent1" w:themeShade="BF"/>
                <w:kern w:val="2"/>
                <w:sz w:val="18"/>
                <w:szCs w:val="18"/>
                <w:lang w:val="zh-CN" w:eastAsia="zh-CN" w:bidi="zh-CN"/>
              </w:rPr>
              <w:t>西欧</w:t>
            </w:r>
            <w:r>
              <w:rPr>
                <w:rFonts w:hint="eastAsia" w:ascii="微软雅黑" w:hAnsi="微软雅黑" w:eastAsia="微软雅黑" w:cs="微软雅黑"/>
                <w:color w:val="2E75B6" w:themeColor="accent1" w:themeShade="BF"/>
                <w:kern w:val="2"/>
                <w:sz w:val="18"/>
                <w:szCs w:val="18"/>
                <w:lang w:val="zh-CN" w:eastAsia="zh-CN" w:bidi="zh-CN"/>
              </w:rPr>
              <w:fldChar w:fldCharType="end"/>
            </w:r>
            <w:r>
              <w:rPr>
                <w:rFonts w:hint="eastAsia" w:ascii="微软雅黑" w:hAnsi="微软雅黑" w:eastAsia="微软雅黑" w:cs="微软雅黑"/>
                <w:color w:val="2E75B6" w:themeColor="accent1" w:themeShade="BF"/>
                <w:kern w:val="2"/>
                <w:sz w:val="18"/>
                <w:szCs w:val="18"/>
                <w:lang w:val="zh-CN" w:eastAsia="zh-CN" w:bidi="zh-CN"/>
              </w:rPr>
              <w:t>重要军事要塞，有北方</w:t>
            </w:r>
            <w:r>
              <w:rPr>
                <w:rFonts w:hint="eastAsia" w:ascii="微软雅黑" w:hAnsi="微软雅黑" w:eastAsia="微软雅黑" w:cs="微软雅黑"/>
                <w:color w:val="2E75B6" w:themeColor="accent1" w:themeShade="BF"/>
                <w:kern w:val="2"/>
                <w:sz w:val="18"/>
                <w:szCs w:val="18"/>
                <w:lang w:val="zh-CN" w:eastAsia="zh-CN" w:bidi="zh-CN"/>
              </w:rPr>
              <w:fldChar w:fldCharType="begin"/>
            </w:r>
            <w:r>
              <w:rPr>
                <w:rFonts w:hint="eastAsia" w:ascii="微软雅黑" w:hAnsi="微软雅黑" w:eastAsia="微软雅黑" w:cs="微软雅黑"/>
                <w:color w:val="2E75B6" w:themeColor="accent1" w:themeShade="BF"/>
                <w:kern w:val="2"/>
                <w:sz w:val="18"/>
                <w:szCs w:val="18"/>
                <w:lang w:val="zh-CN" w:eastAsia="zh-CN" w:bidi="zh-CN"/>
              </w:rPr>
              <w:instrText xml:space="preserve"> HYPERLINK "http://baike.baidu.com/view/133285.htm" \t "_blank" </w:instrText>
            </w:r>
            <w:r>
              <w:rPr>
                <w:rFonts w:hint="eastAsia" w:ascii="微软雅黑" w:hAnsi="微软雅黑" w:eastAsia="微软雅黑" w:cs="微软雅黑"/>
                <w:color w:val="2E75B6" w:themeColor="accent1" w:themeShade="BF"/>
                <w:kern w:val="2"/>
                <w:sz w:val="18"/>
                <w:szCs w:val="18"/>
                <w:lang w:val="zh-CN" w:eastAsia="zh-CN" w:bidi="zh-CN"/>
              </w:rPr>
              <w:fldChar w:fldCharType="separate"/>
            </w:r>
            <w:r>
              <w:rPr>
                <w:rFonts w:hint="eastAsia" w:ascii="微软雅黑" w:hAnsi="微软雅黑" w:eastAsia="微软雅黑" w:cs="微软雅黑"/>
                <w:color w:val="2E75B6" w:themeColor="accent1" w:themeShade="BF"/>
                <w:kern w:val="2"/>
                <w:sz w:val="18"/>
                <w:szCs w:val="18"/>
                <w:lang w:val="zh-CN" w:eastAsia="zh-CN" w:bidi="zh-CN"/>
              </w:rPr>
              <w:t>直布罗陀</w:t>
            </w:r>
            <w:r>
              <w:rPr>
                <w:rFonts w:hint="eastAsia" w:ascii="微软雅黑" w:hAnsi="微软雅黑" w:eastAsia="微软雅黑" w:cs="微软雅黑"/>
                <w:color w:val="2E75B6" w:themeColor="accent1" w:themeShade="BF"/>
                <w:kern w:val="2"/>
                <w:sz w:val="18"/>
                <w:szCs w:val="18"/>
                <w:lang w:val="zh-CN" w:eastAsia="zh-CN" w:bidi="zh-CN"/>
              </w:rPr>
              <w:fldChar w:fldCharType="end"/>
            </w:r>
            <w:r>
              <w:rPr>
                <w:rFonts w:hint="eastAsia" w:ascii="微软雅黑" w:hAnsi="微软雅黑" w:eastAsia="微软雅黑" w:cs="微软雅黑"/>
                <w:color w:val="2E75B6" w:themeColor="accent1" w:themeShade="BF"/>
                <w:kern w:val="2"/>
                <w:sz w:val="18"/>
                <w:szCs w:val="18"/>
                <w:lang w:val="zh-CN" w:eastAsia="zh-CN" w:bidi="zh-CN"/>
              </w:rPr>
              <w:t>的称号。</w:t>
            </w:r>
          </w:p>
        </w:tc>
      </w:tr>
      <w:tr w14:paraId="7DA72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317" w:type="dxa"/>
            <w:vMerge w:val="continue"/>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321FB620">
            <w:pPr>
              <w:tabs>
                <w:tab w:val="left" w:pos="429"/>
              </w:tabs>
              <w:spacing w:after="93" w:afterLines="30" w:line="360" w:lineRule="exact"/>
              <w:ind w:firstLine="442"/>
              <w:jc w:val="center"/>
              <w:rPr>
                <w:rFonts w:ascii="微软雅黑" w:hAnsi="微软雅黑" w:eastAsia="微软雅黑" w:cs="微软雅黑"/>
                <w:b/>
                <w:bCs/>
                <w:color w:val="2E75B6" w:themeColor="accent1" w:themeShade="BF"/>
                <w:sz w:val="24"/>
                <w:szCs w:val="24"/>
                <w:lang w:bidi="zh-CN"/>
              </w:rPr>
            </w:pP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FFFFF"/>
            <w:vAlign w:val="top"/>
          </w:tcPr>
          <w:p w14:paraId="3CE581BF">
            <w:pPr>
              <w:tabs>
                <w:tab w:val="left" w:pos="429"/>
              </w:tabs>
              <w:spacing w:after="93" w:afterLines="30" w:line="360" w:lineRule="exact"/>
              <w:ind w:firstLine="442" w:firstLineChars="0"/>
              <w:rPr>
                <w:rFonts w:ascii="微软雅黑" w:hAnsi="微软雅黑" w:eastAsia="微软雅黑" w:cs="微软雅黑"/>
                <w:b/>
                <w:bCs/>
                <w:color w:val="2E75B6" w:themeColor="accent1" w:themeShade="BF"/>
                <w:sz w:val="22"/>
                <w:lang w:bidi="zh-CN"/>
              </w:rPr>
            </w:pPr>
            <w:r>
              <w:rPr>
                <w:rFonts w:ascii="微软雅黑" w:hAnsi="微软雅黑" w:eastAsia="微软雅黑" w:cs="黑体"/>
                <w:b/>
                <w:color w:val="2E75B6" w:themeColor="accent1" w:themeShade="BF"/>
                <w:szCs w:val="21"/>
              </w:rPr>
              <w:drawing>
                <wp:anchor distT="0" distB="0" distL="114300" distR="114300" simplePos="0" relativeHeight="251663360" behindDoc="0" locked="0" layoutInCell="1" allowOverlap="1">
                  <wp:simplePos x="0" y="0"/>
                  <wp:positionH relativeFrom="column">
                    <wp:posOffset>3810</wp:posOffset>
                  </wp:positionH>
                  <wp:positionV relativeFrom="paragraph">
                    <wp:posOffset>8255</wp:posOffset>
                  </wp:positionV>
                  <wp:extent cx="228600" cy="227965"/>
                  <wp:effectExtent l="0" t="0" r="0" b="635"/>
                  <wp:wrapNone/>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8"/>
                          <a:stretch>
                            <a:fillRect/>
                          </a:stretch>
                        </pic:blipFill>
                        <pic:spPr>
                          <a:xfrm>
                            <a:off x="0" y="0"/>
                            <a:ext cx="228600" cy="227965"/>
                          </a:xfrm>
                          <a:prstGeom prst="rect">
                            <a:avLst/>
                          </a:prstGeom>
                          <a:noFill/>
                          <a:ln>
                            <a:noFill/>
                          </a:ln>
                        </pic:spPr>
                      </pic:pic>
                    </a:graphicData>
                  </a:graphic>
                </wp:anchor>
              </w:drawing>
            </w:r>
            <w:r>
              <w:rPr>
                <w:rFonts w:hint="eastAsia" w:ascii="微软雅黑" w:hAnsi="微软雅黑" w:eastAsia="微软雅黑" w:cs="黑体"/>
                <w:b/>
                <w:color w:val="2E75B6" w:themeColor="accent1" w:themeShade="BF"/>
                <w:szCs w:val="21"/>
              </w:rPr>
              <w:t>餐饮：</w:t>
            </w:r>
            <w:r>
              <w:rPr>
                <w:rFonts w:hint="eastAsia" w:ascii="微软雅黑" w:hAnsi="微软雅黑" w:eastAsia="微软雅黑" w:cs="微软雅黑"/>
                <w:color w:val="2E75B6" w:themeColor="accent1" w:themeShade="BF"/>
                <w:sz w:val="22"/>
                <w:lang w:bidi="zh-CN"/>
              </w:rPr>
              <w:t xml:space="preserve">早餐：酒店内 </w:t>
            </w:r>
            <w:r>
              <w:rPr>
                <w:rFonts w:ascii="微软雅黑" w:hAnsi="微软雅黑" w:eastAsia="微软雅黑" w:cs="微软雅黑"/>
                <w:color w:val="2E75B6" w:themeColor="accent1" w:themeShade="BF"/>
                <w:sz w:val="22"/>
                <w:lang w:bidi="zh-CN"/>
              </w:rPr>
              <w:t xml:space="preserve"> </w:t>
            </w:r>
            <w:r>
              <w:rPr>
                <w:rFonts w:hint="eastAsia" w:ascii="微软雅黑" w:hAnsi="微软雅黑" w:eastAsia="微软雅黑" w:cs="微软雅黑"/>
                <w:color w:val="2E75B6" w:themeColor="accent1" w:themeShade="BF"/>
                <w:sz w:val="22"/>
                <w:lang w:bidi="zh-CN"/>
              </w:rPr>
              <w:t xml:space="preserve">      午餐：</w:t>
            </w:r>
            <w:r>
              <w:rPr>
                <w:rFonts w:hint="eastAsia" w:ascii="微软雅黑" w:hAnsi="微软雅黑" w:eastAsia="微软雅黑" w:cs="微软雅黑"/>
                <w:color w:val="2E75B6" w:themeColor="accent1" w:themeShade="BF"/>
                <w:sz w:val="22"/>
                <w:lang w:val="en-US" w:bidi="zh-CN"/>
              </w:rPr>
              <w:t>5菜1汤</w:t>
            </w:r>
            <w:r>
              <w:rPr>
                <w:rFonts w:hint="eastAsia" w:ascii="微软雅黑" w:hAnsi="微软雅黑" w:eastAsia="微软雅黑" w:cs="微软雅黑"/>
                <w:color w:val="2E75B6" w:themeColor="accent1" w:themeShade="BF"/>
                <w:sz w:val="22"/>
                <w:lang w:bidi="zh-CN"/>
              </w:rPr>
              <w:t xml:space="preserve">  </w:t>
            </w:r>
            <w:r>
              <w:rPr>
                <w:rFonts w:ascii="微软雅黑" w:hAnsi="微软雅黑" w:eastAsia="微软雅黑" w:cs="微软雅黑"/>
                <w:color w:val="2E75B6" w:themeColor="accent1" w:themeShade="BF"/>
                <w:sz w:val="22"/>
                <w:lang w:bidi="zh-CN"/>
              </w:rPr>
              <w:t xml:space="preserve"> </w:t>
            </w:r>
            <w:r>
              <w:rPr>
                <w:rFonts w:hint="eastAsia" w:ascii="微软雅黑" w:hAnsi="微软雅黑" w:eastAsia="微软雅黑" w:cs="微软雅黑"/>
                <w:color w:val="2E75B6" w:themeColor="accent1" w:themeShade="BF"/>
                <w:sz w:val="22"/>
                <w:lang w:bidi="zh-CN"/>
              </w:rPr>
              <w:t xml:space="preserve">   晚餐：</w:t>
            </w:r>
            <w:r>
              <w:rPr>
                <w:rFonts w:hint="eastAsia" w:ascii="微软雅黑" w:hAnsi="微软雅黑" w:eastAsia="微软雅黑" w:cs="微软雅黑"/>
                <w:color w:val="2E75B6" w:themeColor="accent1" w:themeShade="BF"/>
                <w:sz w:val="22"/>
                <w:lang w:val="en-US" w:bidi="zh-CN"/>
              </w:rPr>
              <w:t>5菜1汤</w:t>
            </w:r>
          </w:p>
        </w:tc>
      </w:tr>
      <w:tr w14:paraId="6D730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7" w:type="dxa"/>
            <w:vMerge w:val="continue"/>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77C50751">
            <w:pPr>
              <w:tabs>
                <w:tab w:val="left" w:pos="429"/>
              </w:tabs>
              <w:spacing w:after="93" w:afterLines="30" w:line="360" w:lineRule="exact"/>
              <w:ind w:firstLine="442"/>
              <w:jc w:val="center"/>
              <w:rPr>
                <w:rFonts w:ascii="微软雅黑" w:hAnsi="微软雅黑" w:eastAsia="微软雅黑" w:cs="微软雅黑"/>
                <w:b/>
                <w:bCs/>
                <w:color w:val="2E75B6" w:themeColor="accent1" w:themeShade="BF"/>
                <w:sz w:val="24"/>
                <w:szCs w:val="24"/>
                <w:lang w:bidi="zh-CN"/>
              </w:rPr>
            </w:pP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FFFFF"/>
            <w:vAlign w:val="top"/>
          </w:tcPr>
          <w:p w14:paraId="62CB2B19">
            <w:pPr>
              <w:tabs>
                <w:tab w:val="left" w:pos="429"/>
              </w:tabs>
              <w:spacing w:after="93" w:afterLines="30" w:line="360" w:lineRule="exact"/>
              <w:ind w:firstLine="442" w:firstLineChars="0"/>
              <w:rPr>
                <w:rFonts w:ascii="微软雅黑" w:hAnsi="微软雅黑" w:eastAsia="微软雅黑" w:cs="黑体"/>
                <w:b/>
                <w:color w:val="2E75B6" w:themeColor="accent1" w:themeShade="BF"/>
                <w:szCs w:val="21"/>
              </w:rPr>
            </w:pPr>
            <w:r>
              <w:rPr>
                <w:rFonts w:ascii="微软雅黑" w:hAnsi="微软雅黑" w:eastAsia="微软雅黑" w:cs="黑体"/>
                <w:b/>
                <w:color w:val="2E75B6" w:themeColor="accent1" w:themeShade="BF"/>
                <w:szCs w:val="21"/>
              </w:rPr>
              <w:drawing>
                <wp:anchor distT="0" distB="0" distL="114300" distR="114300" simplePos="0" relativeHeight="251664384" behindDoc="0" locked="0" layoutInCell="1" allowOverlap="1">
                  <wp:simplePos x="0" y="0"/>
                  <wp:positionH relativeFrom="column">
                    <wp:posOffset>4445</wp:posOffset>
                  </wp:positionH>
                  <wp:positionV relativeFrom="paragraph">
                    <wp:posOffset>17780</wp:posOffset>
                  </wp:positionV>
                  <wp:extent cx="228600" cy="227965"/>
                  <wp:effectExtent l="0" t="0" r="0" b="635"/>
                  <wp:wrapNone/>
                  <wp:docPr id="46"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58"/>
                          <pic:cNvPicPr>
                            <a:picLocks noChangeAspect="1"/>
                          </pic:cNvPicPr>
                        </pic:nvPicPr>
                        <pic:blipFill>
                          <a:blip r:embed="rId9"/>
                          <a:stretch>
                            <a:fillRect/>
                          </a:stretch>
                        </pic:blipFill>
                        <pic:spPr>
                          <a:xfrm>
                            <a:off x="0" y="0"/>
                            <a:ext cx="228600" cy="227965"/>
                          </a:xfrm>
                          <a:prstGeom prst="rect">
                            <a:avLst/>
                          </a:prstGeom>
                          <a:noFill/>
                          <a:ln>
                            <a:noFill/>
                          </a:ln>
                        </pic:spPr>
                      </pic:pic>
                    </a:graphicData>
                  </a:graphic>
                </wp:anchor>
              </w:drawing>
            </w:r>
            <w:r>
              <w:rPr>
                <w:rFonts w:hint="eastAsia" w:ascii="微软雅黑" w:hAnsi="微软雅黑" w:eastAsia="微软雅黑" w:cs="黑体"/>
                <w:b/>
                <w:color w:val="2E75B6" w:themeColor="accent1" w:themeShade="BF"/>
                <w:szCs w:val="21"/>
              </w:rPr>
              <w:t>住宿：</w:t>
            </w:r>
            <w:r>
              <w:rPr>
                <w:rFonts w:hint="eastAsia" w:ascii="微软雅黑" w:hAnsi="微软雅黑" w:eastAsia="微软雅黑" w:cs="黑体"/>
                <w:bCs/>
                <w:color w:val="2E75B6" w:themeColor="accent1" w:themeShade="BF"/>
                <w:szCs w:val="21"/>
                <w:lang w:val="en-US" w:eastAsia="zh-CN"/>
              </w:rPr>
              <w:t>巴黎</w:t>
            </w:r>
            <w:r>
              <w:rPr>
                <w:rFonts w:hint="eastAsia" w:ascii="微软雅黑" w:hAnsi="微软雅黑" w:eastAsia="微软雅黑" w:cs="黑体"/>
                <w:bCs/>
                <w:color w:val="2E75B6" w:themeColor="accent1" w:themeShade="BF"/>
                <w:szCs w:val="21"/>
              </w:rPr>
              <w:t>或周边</w:t>
            </w:r>
          </w:p>
        </w:tc>
      </w:tr>
      <w:tr w14:paraId="57536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17" w:type="dxa"/>
            <w:vMerge w:val="restart"/>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223D2A3C">
            <w:pPr>
              <w:jc w:val="center"/>
              <w:rPr>
                <w:rFonts w:ascii="微软雅黑" w:hAnsi="微软雅黑" w:eastAsia="微软雅黑" w:cs="黑体"/>
                <w:b/>
                <w:color w:val="2E75B6" w:themeColor="accent1" w:themeShade="BF"/>
                <w:sz w:val="24"/>
                <w:szCs w:val="24"/>
              </w:rPr>
            </w:pPr>
            <w:r>
              <w:rPr>
                <w:rFonts w:ascii="微软雅黑" w:hAnsi="微软雅黑" w:eastAsia="微软雅黑" w:cs="黑体"/>
                <w:b/>
                <w:color w:val="2E75B6" w:themeColor="accent1" w:themeShade="BF"/>
                <w:sz w:val="24"/>
                <w:szCs w:val="24"/>
              </w:rPr>
              <w:t>第</w:t>
            </w:r>
            <w:r>
              <w:rPr>
                <w:rFonts w:hint="eastAsia" w:ascii="微软雅黑" w:hAnsi="微软雅黑" w:eastAsia="微软雅黑" w:cs="黑体"/>
                <w:b/>
                <w:color w:val="2E75B6" w:themeColor="accent1" w:themeShade="BF"/>
                <w:sz w:val="24"/>
                <w:szCs w:val="24"/>
              </w:rPr>
              <w:t>四天</w:t>
            </w: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5B7BF"/>
            <w:vAlign w:val="top"/>
          </w:tcPr>
          <w:p w14:paraId="7D693424">
            <w:pPr>
              <w:spacing w:line="320" w:lineRule="exact"/>
              <w:rPr>
                <w:rFonts w:hint="default" w:ascii="微软雅黑" w:hAnsi="微软雅黑" w:eastAsia="微软雅黑" w:cs="黑体"/>
                <w:b/>
                <w:color w:val="2E75B6" w:themeColor="accent1" w:themeShade="BF"/>
                <w:szCs w:val="21"/>
                <w:lang w:val="en-US" w:eastAsia="zh-CN"/>
              </w:rPr>
            </w:pPr>
            <w:r>
              <w:rPr>
                <w:rFonts w:hint="eastAsia" w:ascii="微软雅黑" w:hAnsi="微软雅黑" w:eastAsia="微软雅黑" w:cs="黑体"/>
                <w:b/>
                <w:color w:val="2E75B6" w:themeColor="accent1" w:themeShade="BF"/>
                <w:szCs w:val="21"/>
                <w:lang w:val="en-US" w:eastAsia="zh-CN"/>
              </w:rPr>
              <w:t>巴黎</w:t>
            </w:r>
          </w:p>
        </w:tc>
      </w:tr>
      <w:tr w14:paraId="44CBC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1317" w:type="dxa"/>
            <w:vMerge w:val="continue"/>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20CA68AF">
            <w:pPr>
              <w:tabs>
                <w:tab w:val="left" w:pos="429"/>
              </w:tabs>
              <w:spacing w:after="93" w:afterLines="30" w:line="360" w:lineRule="exact"/>
              <w:ind w:firstLine="442"/>
              <w:jc w:val="center"/>
              <w:rPr>
                <w:rFonts w:ascii="微软雅黑" w:hAnsi="微软雅黑" w:eastAsia="微软雅黑"/>
                <w:color w:val="2E75B6" w:themeColor="accent1" w:themeShade="BF"/>
                <w:sz w:val="24"/>
                <w:szCs w:val="24"/>
              </w:rPr>
            </w:pP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FFFFF"/>
            <w:vAlign w:val="center"/>
          </w:tcPr>
          <w:p w14:paraId="2C878AA6">
            <w:pPr>
              <w:spacing w:line="320" w:lineRule="exact"/>
              <w:rPr>
                <w:rFonts w:hint="eastAsia" w:ascii="微软雅黑" w:hAnsi="微软雅黑" w:eastAsia="微软雅黑"/>
                <w:color w:val="2E75B6" w:themeColor="accent1" w:themeShade="BF"/>
                <w:sz w:val="18"/>
                <w:szCs w:val="18"/>
              </w:rPr>
            </w:pPr>
            <w:r>
              <w:rPr>
                <w:rFonts w:hint="eastAsia" w:ascii="微软雅黑" w:hAnsi="微软雅黑" w:eastAsia="微软雅黑"/>
                <w:color w:val="2E75B6" w:themeColor="accent1" w:themeShade="BF"/>
                <w:sz w:val="18"/>
                <w:szCs w:val="18"/>
              </w:rPr>
              <w:t>【巴黎 市区观光】（观光时间不少于1小时）巴黎称之为“花都”，今日带您领略花都风采。</w:t>
            </w:r>
          </w:p>
          <w:p w14:paraId="481E08FD">
            <w:pPr>
              <w:spacing w:line="320" w:lineRule="exact"/>
              <w:rPr>
                <w:rFonts w:hint="eastAsia" w:ascii="微软雅黑" w:hAnsi="微软雅黑" w:eastAsia="微软雅黑"/>
                <w:color w:val="2E75B6" w:themeColor="accent1" w:themeShade="BF"/>
                <w:sz w:val="18"/>
                <w:szCs w:val="18"/>
              </w:rPr>
            </w:pPr>
            <w:r>
              <w:rPr>
                <w:rFonts w:hint="eastAsia" w:ascii="微软雅黑" w:hAnsi="微软雅黑" w:eastAsia="微软雅黑"/>
                <w:color w:val="2E75B6" w:themeColor="accent1" w:themeShade="BF"/>
                <w:sz w:val="18"/>
                <w:szCs w:val="18"/>
              </w:rPr>
              <w:t>【凯旋门】正如其名，是迎接外出征战的军队凯旋的大门。它是世界上最大的一座圆拱门。</w:t>
            </w:r>
          </w:p>
          <w:p w14:paraId="719C9DA9">
            <w:pPr>
              <w:spacing w:line="320" w:lineRule="exact"/>
              <w:rPr>
                <w:rFonts w:hint="eastAsia" w:ascii="微软雅黑" w:hAnsi="微软雅黑" w:eastAsia="微软雅黑"/>
                <w:color w:val="2E75B6" w:themeColor="accent1" w:themeShade="BF"/>
                <w:sz w:val="18"/>
                <w:szCs w:val="18"/>
              </w:rPr>
            </w:pPr>
            <w:r>
              <w:rPr>
                <w:rFonts w:hint="eastAsia" w:ascii="微软雅黑" w:hAnsi="微软雅黑" w:eastAsia="微软雅黑"/>
                <w:color w:val="2E75B6" w:themeColor="accent1" w:themeShade="BF"/>
                <w:sz w:val="18"/>
                <w:szCs w:val="18"/>
              </w:rPr>
              <w:t>【香榭丽舍大道】香榭丽舍大道被称为“世界上最美丽的大街”。每年七月十四号的法国国庆大阅兵都在这条大道上举行。香榭丽舍大道也成为文学作品中贵族和新兴资产阶级的娱乐天堂。</w:t>
            </w:r>
          </w:p>
          <w:p w14:paraId="292768F1">
            <w:pPr>
              <w:spacing w:line="320" w:lineRule="exact"/>
              <w:rPr>
                <w:rFonts w:hint="eastAsia" w:ascii="微软雅黑" w:hAnsi="微软雅黑" w:eastAsia="微软雅黑"/>
                <w:color w:val="2E75B6" w:themeColor="accent1" w:themeShade="BF"/>
                <w:sz w:val="18"/>
                <w:szCs w:val="18"/>
              </w:rPr>
            </w:pPr>
            <w:r>
              <w:rPr>
                <w:rFonts w:hint="eastAsia" w:ascii="微软雅黑" w:hAnsi="微软雅黑" w:eastAsia="微软雅黑"/>
                <w:color w:val="2E75B6" w:themeColor="accent1" w:themeShade="BF"/>
                <w:sz w:val="18"/>
                <w:szCs w:val="18"/>
              </w:rPr>
              <w:t>【协和广场】协和广场位于</w:t>
            </w:r>
            <w:r>
              <w:rPr>
                <w:rFonts w:hint="eastAsia" w:ascii="微软雅黑" w:hAnsi="微软雅黑" w:eastAsia="微软雅黑"/>
                <w:color w:val="2E75B6" w:themeColor="accent1" w:themeShade="BF"/>
                <w:sz w:val="18"/>
                <w:szCs w:val="18"/>
              </w:rPr>
              <w:fldChar w:fldCharType="begin"/>
            </w:r>
            <w:r>
              <w:rPr>
                <w:rFonts w:hint="eastAsia" w:ascii="微软雅黑" w:hAnsi="微软雅黑" w:eastAsia="微软雅黑"/>
                <w:color w:val="2E75B6" w:themeColor="accent1" w:themeShade="BF"/>
                <w:sz w:val="18"/>
                <w:szCs w:val="18"/>
              </w:rPr>
              <w:instrText xml:space="preserve"> HYPERLINK "http://baike.baidu.com/subview/11269/5044037.htm" \t "_blank" </w:instrText>
            </w:r>
            <w:r>
              <w:rPr>
                <w:rFonts w:hint="eastAsia" w:ascii="微软雅黑" w:hAnsi="微软雅黑" w:eastAsia="微软雅黑"/>
                <w:color w:val="2E75B6" w:themeColor="accent1" w:themeShade="BF"/>
                <w:sz w:val="18"/>
                <w:szCs w:val="18"/>
              </w:rPr>
              <w:fldChar w:fldCharType="separate"/>
            </w:r>
            <w:r>
              <w:rPr>
                <w:rFonts w:hint="eastAsia" w:ascii="微软雅黑" w:hAnsi="微软雅黑" w:eastAsia="微软雅黑"/>
                <w:color w:val="2E75B6" w:themeColor="accent1" w:themeShade="BF"/>
                <w:sz w:val="18"/>
                <w:szCs w:val="18"/>
              </w:rPr>
              <w:t>巴黎</w:t>
            </w:r>
            <w:r>
              <w:rPr>
                <w:rFonts w:hint="eastAsia" w:ascii="微软雅黑" w:hAnsi="微软雅黑" w:eastAsia="微软雅黑"/>
                <w:color w:val="2E75B6" w:themeColor="accent1" w:themeShade="BF"/>
                <w:sz w:val="18"/>
                <w:szCs w:val="18"/>
              </w:rPr>
              <w:fldChar w:fldCharType="end"/>
            </w:r>
            <w:r>
              <w:rPr>
                <w:rFonts w:hint="eastAsia" w:ascii="微软雅黑" w:hAnsi="微软雅黑" w:eastAsia="微软雅黑"/>
                <w:color w:val="2E75B6" w:themeColor="accent1" w:themeShade="BF"/>
                <w:sz w:val="18"/>
                <w:szCs w:val="18"/>
              </w:rPr>
              <w:t>市中心，位于塞纳河北岸，是法国最著名的广场，18世纪由国王路易十五下令营建。建造之初是为了向世人展示他至高无上的皇权，取名为“路易十五广场”。</w:t>
            </w:r>
          </w:p>
          <w:p w14:paraId="2543FC31">
            <w:pPr>
              <w:pStyle w:val="9"/>
              <w:ind w:left="0" w:leftChars="0" w:firstLine="0" w:firstLineChars="0"/>
              <w:rPr>
                <w:rFonts w:hint="eastAsia" w:ascii="微软雅黑" w:hAnsi="微软雅黑" w:eastAsia="微软雅黑"/>
                <w:color w:val="2E75B6" w:themeColor="accent1" w:themeShade="BF"/>
                <w:sz w:val="18"/>
                <w:szCs w:val="18"/>
              </w:rPr>
            </w:pPr>
            <w:r>
              <w:rPr>
                <w:rFonts w:hint="eastAsia" w:ascii="微软雅黑" w:hAnsi="微软雅黑" w:eastAsia="微软雅黑"/>
                <w:color w:val="2E75B6" w:themeColor="accent1" w:themeShade="BF"/>
                <w:sz w:val="18"/>
                <w:szCs w:val="18"/>
              </w:rPr>
              <w:t>【埃菲尔铁塔（外观）】最初是为1889年巴黎世界博览会而建，庆祝法国大革命100周年。虽然当时被许多艺术家和知识分子批评为“钢铁怪物”，但它后来成为巴黎乃至法国的象征。</w:t>
            </w:r>
          </w:p>
          <w:p w14:paraId="197E12D0">
            <w:pPr>
              <w:pStyle w:val="9"/>
              <w:ind w:left="0" w:leftChars="0" w:firstLine="0" w:firstLineChars="0"/>
              <w:rPr>
                <w:rFonts w:hint="eastAsia" w:ascii="微软雅黑" w:hAnsi="微软雅黑" w:eastAsia="微软雅黑" w:cs="Times New Roman"/>
                <w:color w:val="2E75B6" w:themeColor="accent1" w:themeShade="BF"/>
                <w:kern w:val="2"/>
                <w:sz w:val="18"/>
                <w:szCs w:val="18"/>
                <w:lang w:val="en-US" w:eastAsia="zh-CN" w:bidi="ar-SA"/>
              </w:rPr>
            </w:pPr>
            <w:r>
              <w:rPr>
                <w:rFonts w:hint="eastAsia" w:ascii="微软雅黑" w:hAnsi="微软雅黑" w:eastAsia="微软雅黑" w:cs="Times New Roman"/>
                <w:color w:val="2E75B6" w:themeColor="accent1" w:themeShade="BF"/>
                <w:kern w:val="2"/>
                <w:sz w:val="18"/>
                <w:szCs w:val="18"/>
                <w:lang w:val="en-US" w:eastAsia="zh-CN" w:bidi="ar-SA"/>
              </w:rPr>
              <w:t>【花宫娜 Fragonard 香水博物馆】</w:t>
            </w:r>
            <w:r>
              <w:rPr>
                <w:rFonts w:hint="eastAsia" w:cs="Times New Roman"/>
                <w:color w:val="2E75B6" w:themeColor="accent1" w:themeShade="BF"/>
                <w:kern w:val="2"/>
                <w:sz w:val="18"/>
                <w:szCs w:val="18"/>
                <w:lang w:val="en-US" w:eastAsia="zh-CN" w:bidi="ar-SA"/>
              </w:rPr>
              <w:t>（观光</w:t>
            </w:r>
            <w:r>
              <w:rPr>
                <w:rFonts w:hint="eastAsia" w:ascii="微软雅黑" w:hAnsi="微软雅黑" w:eastAsia="微软雅黑" w:cs="Times New Roman"/>
                <w:color w:val="2E75B6" w:themeColor="accent1" w:themeShade="BF"/>
                <w:kern w:val="2"/>
                <w:sz w:val="18"/>
                <w:szCs w:val="18"/>
                <w:lang w:val="en-US" w:eastAsia="zh-CN" w:bidi="ar-SA"/>
              </w:rPr>
              <w:t>时间</w:t>
            </w:r>
            <w:r>
              <w:rPr>
                <w:rFonts w:hint="eastAsia" w:cs="Times New Roman"/>
                <w:color w:val="2E75B6" w:themeColor="accent1" w:themeShade="BF"/>
                <w:kern w:val="2"/>
                <w:sz w:val="18"/>
                <w:szCs w:val="18"/>
                <w:lang w:val="en-US" w:eastAsia="zh-CN" w:bidi="ar-SA"/>
              </w:rPr>
              <w:t>不少于</w:t>
            </w:r>
            <w:r>
              <w:rPr>
                <w:rFonts w:hint="eastAsia" w:ascii="微软雅黑" w:hAnsi="微软雅黑" w:eastAsia="微软雅黑" w:cs="Times New Roman"/>
                <w:color w:val="2E75B6" w:themeColor="accent1" w:themeShade="BF"/>
                <w:kern w:val="2"/>
                <w:sz w:val="18"/>
                <w:szCs w:val="18"/>
                <w:lang w:val="en-US" w:eastAsia="zh-CN" w:bidi="ar-SA"/>
              </w:rPr>
              <w:t>0.5小时）香水博物馆是由法国香水及香精品牌 Fragonard 开办的，博物馆位于一栋 1860 年建成的楼房中，楼上是博物馆，楼下是售卖 Fragonard 品牌香水的门店。博物馆展出了香水的几种制作过程、制作器具、制作原料以及各种不同香调的固体香膏，还有各种风格的古董级香水瓶子。</w:t>
            </w:r>
          </w:p>
          <w:p w14:paraId="7288BDCA">
            <w:pPr>
              <w:spacing w:line="320" w:lineRule="exact"/>
              <w:rPr>
                <w:rFonts w:hint="eastAsia" w:ascii="微软雅黑" w:hAnsi="微软雅黑" w:eastAsia="微软雅黑"/>
                <w:color w:val="2E75B6" w:themeColor="accent1" w:themeShade="BF"/>
                <w:sz w:val="18"/>
                <w:szCs w:val="18"/>
              </w:rPr>
            </w:pPr>
            <w:r>
              <w:rPr>
                <w:rFonts w:hint="eastAsia" w:ascii="微软雅黑" w:hAnsi="微软雅黑" w:eastAsia="微软雅黑"/>
                <w:color w:val="2E75B6" w:themeColor="accent1" w:themeShade="BF"/>
                <w:sz w:val="18"/>
                <w:szCs w:val="18"/>
              </w:rPr>
              <w:t>【奥斯曼大道】（自由活动时间不少于2小时）奥斯曼大道长2.53 公里，从巴黎第八区延伸到巴黎第九区，是法兰西第二帝国时期由奥斯曼男爵在巴黎开辟的一条宽阔的三线大道。合影留念。</w:t>
            </w:r>
          </w:p>
          <w:p w14:paraId="4F328C76">
            <w:pPr>
              <w:spacing w:line="320" w:lineRule="exact"/>
              <w:rPr>
                <w:rFonts w:hint="eastAsia" w:ascii="微软雅黑" w:hAnsi="微软雅黑" w:eastAsia="微软雅黑"/>
                <w:color w:val="2E75B6" w:themeColor="accent1" w:themeShade="BF"/>
                <w:sz w:val="18"/>
                <w:szCs w:val="18"/>
              </w:rPr>
            </w:pPr>
            <w:r>
              <w:rPr>
                <w:rFonts w:hint="eastAsia" w:ascii="微软雅黑" w:hAnsi="微软雅黑" w:eastAsia="微软雅黑"/>
                <w:color w:val="2E75B6" w:themeColor="accent1" w:themeShade="BF"/>
                <w:sz w:val="18"/>
                <w:szCs w:val="18"/>
              </w:rPr>
              <w:t>【老佛爷百货】老佛爷百货全称巴黎老佛爷百货商店，是由法语原名Galeries Lafayette音译而来。诞生于1893年，占据了</w:t>
            </w:r>
            <w:r>
              <w:rPr>
                <w:rFonts w:hint="eastAsia" w:ascii="微软雅黑" w:hAnsi="微软雅黑" w:eastAsia="微软雅黑"/>
                <w:color w:val="2E75B6" w:themeColor="accent1" w:themeShade="BF"/>
                <w:sz w:val="18"/>
                <w:szCs w:val="18"/>
              </w:rPr>
              <w:fldChar w:fldCharType="begin"/>
            </w:r>
            <w:r>
              <w:rPr>
                <w:rFonts w:hint="eastAsia" w:ascii="微软雅黑" w:hAnsi="微软雅黑" w:eastAsia="微软雅黑"/>
                <w:color w:val="2E75B6" w:themeColor="accent1" w:themeShade="BF"/>
                <w:sz w:val="18"/>
                <w:szCs w:val="18"/>
              </w:rPr>
              <w:instrText xml:space="preserve"> HYPERLINK "https://baike.baidu.com/item/%E5%A5%A5%E6%96%AF%E6%9B%BC%E5%A4%A7%E9%81%93/8274742?fromModule=lemma_inlink" \t "_blank" </w:instrText>
            </w:r>
            <w:r>
              <w:rPr>
                <w:rFonts w:hint="eastAsia" w:ascii="微软雅黑" w:hAnsi="微软雅黑" w:eastAsia="微软雅黑"/>
                <w:color w:val="2E75B6" w:themeColor="accent1" w:themeShade="BF"/>
                <w:sz w:val="18"/>
                <w:szCs w:val="18"/>
              </w:rPr>
              <w:fldChar w:fldCharType="separate"/>
            </w:r>
            <w:r>
              <w:rPr>
                <w:rFonts w:hint="eastAsia" w:ascii="微软雅黑" w:hAnsi="微软雅黑" w:eastAsia="微软雅黑"/>
                <w:color w:val="2E75B6" w:themeColor="accent1" w:themeShade="BF"/>
                <w:sz w:val="18"/>
                <w:szCs w:val="18"/>
              </w:rPr>
              <w:t>奥斯曼大道</w:t>
            </w:r>
            <w:r>
              <w:rPr>
                <w:rFonts w:hint="eastAsia" w:ascii="微软雅黑" w:hAnsi="微软雅黑" w:eastAsia="微软雅黑"/>
                <w:color w:val="2E75B6" w:themeColor="accent1" w:themeShade="BF"/>
                <w:sz w:val="18"/>
                <w:szCs w:val="18"/>
              </w:rPr>
              <w:fldChar w:fldCharType="end"/>
            </w:r>
            <w:r>
              <w:rPr>
                <w:rFonts w:hint="eastAsia" w:ascii="微软雅黑" w:hAnsi="微软雅黑" w:eastAsia="微软雅黑"/>
                <w:color w:val="2E75B6" w:themeColor="accent1" w:themeShade="BF"/>
                <w:sz w:val="18"/>
                <w:szCs w:val="18"/>
              </w:rPr>
              <w:t>的40号，紧邻</w:t>
            </w:r>
            <w:r>
              <w:rPr>
                <w:rFonts w:hint="eastAsia" w:ascii="微软雅黑" w:hAnsi="微软雅黑" w:eastAsia="微软雅黑"/>
                <w:color w:val="2E75B6" w:themeColor="accent1" w:themeShade="BF"/>
                <w:sz w:val="18"/>
                <w:szCs w:val="18"/>
              </w:rPr>
              <w:fldChar w:fldCharType="begin"/>
            </w:r>
            <w:r>
              <w:rPr>
                <w:rFonts w:hint="eastAsia" w:ascii="微软雅黑" w:hAnsi="微软雅黑" w:eastAsia="微软雅黑"/>
                <w:color w:val="2E75B6" w:themeColor="accent1" w:themeShade="BF"/>
                <w:sz w:val="18"/>
                <w:szCs w:val="18"/>
              </w:rPr>
              <w:instrText xml:space="preserve"> HYPERLINK "https://baike.baidu.com/item/%E5%B7%B4%E9%BB%8E%E6%AD%8C%E5%89%A7%E9%99%A2/1439419?fromModule=lemma_inlink" \t "_blank" </w:instrText>
            </w:r>
            <w:r>
              <w:rPr>
                <w:rFonts w:hint="eastAsia" w:ascii="微软雅黑" w:hAnsi="微软雅黑" w:eastAsia="微软雅黑"/>
                <w:color w:val="2E75B6" w:themeColor="accent1" w:themeShade="BF"/>
                <w:sz w:val="18"/>
                <w:szCs w:val="18"/>
              </w:rPr>
              <w:fldChar w:fldCharType="separate"/>
            </w:r>
            <w:r>
              <w:rPr>
                <w:rFonts w:hint="eastAsia" w:ascii="微软雅黑" w:hAnsi="微软雅黑" w:eastAsia="微软雅黑"/>
                <w:color w:val="2E75B6" w:themeColor="accent1" w:themeShade="BF"/>
                <w:sz w:val="18"/>
                <w:szCs w:val="18"/>
              </w:rPr>
              <w:t>巴黎歌剧院</w:t>
            </w:r>
            <w:r>
              <w:rPr>
                <w:rFonts w:hint="eastAsia" w:ascii="微软雅黑" w:hAnsi="微软雅黑" w:eastAsia="微软雅黑"/>
                <w:color w:val="2E75B6" w:themeColor="accent1" w:themeShade="BF"/>
                <w:sz w:val="18"/>
                <w:szCs w:val="18"/>
              </w:rPr>
              <w:fldChar w:fldCharType="end"/>
            </w:r>
            <w:r>
              <w:rPr>
                <w:rFonts w:hint="eastAsia" w:ascii="微软雅黑" w:hAnsi="微软雅黑" w:eastAsia="微软雅黑"/>
                <w:color w:val="2E75B6" w:themeColor="accent1" w:themeShade="BF"/>
                <w:sz w:val="18"/>
                <w:szCs w:val="18"/>
              </w:rPr>
              <w:t>。它曾经凭借豪华如宫殿的装修轰动一时。在拜占庭式的巨型镂金雕花圆顶下，来往的人影绰约，像赴一场中世纪的聚会，购物真正成了一种享受。</w:t>
            </w:r>
          </w:p>
          <w:p w14:paraId="2CEC6C0E">
            <w:pPr>
              <w:pStyle w:val="9"/>
              <w:keepNext w:val="0"/>
              <w:keepLines w:val="0"/>
              <w:pageBreakBefore w:val="0"/>
              <w:kinsoku/>
              <w:wordWrap/>
              <w:overflowPunct/>
              <w:topLinePunct w:val="0"/>
              <w:autoSpaceDE/>
              <w:autoSpaceDN/>
              <w:bidi w:val="0"/>
              <w:adjustRightInd w:val="0"/>
              <w:snapToGrid w:val="0"/>
              <w:ind w:right="0" w:rightChars="0" w:firstLine="0" w:firstLineChars="0"/>
              <w:textAlignment w:val="auto"/>
              <w:rPr>
                <w:rFonts w:hint="eastAsia" w:ascii="微软雅黑" w:hAnsi="微软雅黑" w:eastAsia="微软雅黑" w:cs="Times New Roman"/>
                <w:color w:val="2E75B6" w:themeColor="accent1" w:themeShade="BF"/>
                <w:kern w:val="2"/>
                <w:sz w:val="18"/>
                <w:szCs w:val="18"/>
                <w:lang w:val="en-US" w:eastAsia="zh-CN" w:bidi="ar-SA"/>
              </w:rPr>
            </w:pPr>
            <w:r>
              <w:rPr>
                <w:rFonts w:hint="eastAsia"/>
                <w:color w:val="C00000"/>
                <w:sz w:val="18"/>
                <w:szCs w:val="18"/>
              </w:rPr>
              <w:t>【</w:t>
            </w:r>
            <w:r>
              <w:rPr>
                <w:rFonts w:hint="eastAsia"/>
                <w:b/>
                <w:bCs/>
                <w:color w:val="C00000"/>
                <w:sz w:val="18"/>
                <w:szCs w:val="18"/>
              </w:rPr>
              <w:t>塞纳河游船 含船票</w:t>
            </w:r>
            <w:r>
              <w:rPr>
                <w:rFonts w:hint="eastAsia"/>
                <w:color w:val="C00000"/>
                <w:sz w:val="18"/>
                <w:szCs w:val="18"/>
              </w:rPr>
              <w:t>】</w:t>
            </w:r>
            <w:r>
              <w:rPr>
                <w:rFonts w:hint="eastAsia"/>
                <w:color w:val="4472C4" w:themeColor="accent5"/>
                <w:sz w:val="18"/>
                <w:szCs w:val="18"/>
                <w14:textFill>
                  <w14:solidFill>
                    <w14:schemeClr w14:val="accent5"/>
                  </w14:solidFill>
                </w14:textFill>
              </w:rPr>
              <w:t>（</w:t>
            </w:r>
            <w:r>
              <w:rPr>
                <w:rFonts w:hint="eastAsia" w:ascii="微软雅黑" w:hAnsi="微软雅黑" w:eastAsia="微软雅黑" w:cs="Times New Roman"/>
                <w:color w:val="2E75B6" w:themeColor="accent1" w:themeShade="BF"/>
                <w:kern w:val="2"/>
                <w:sz w:val="18"/>
                <w:szCs w:val="18"/>
                <w:lang w:val="en-US" w:eastAsia="zh-CN" w:bidi="ar-SA"/>
              </w:rPr>
              <w:t>观光时间不少于1小时）有人说巴黎最美的“街道”不是香榭丽舍而是塞纳河。她是巴黎灵魂所在，名胜古迹散布河畔，左岸的文艺气质与右岸的历史底蕴相映生辉。</w:t>
            </w:r>
          </w:p>
          <w:p w14:paraId="4386A614">
            <w:pPr>
              <w:pStyle w:val="9"/>
              <w:ind w:firstLine="0" w:firstLineChars="0"/>
              <w:rPr>
                <w:rFonts w:hint="eastAsia" w:ascii="微软雅黑" w:hAnsi="微软雅黑" w:eastAsia="微软雅黑" w:cs="微软雅黑"/>
                <w:b w:val="0"/>
                <w:bCs w:val="0"/>
                <w:color w:val="FF0000"/>
                <w:kern w:val="2"/>
                <w:sz w:val="18"/>
                <w:szCs w:val="18"/>
                <w:lang w:val="zh-CN" w:eastAsia="zh-CN" w:bidi="zh-CN"/>
              </w:rPr>
            </w:pPr>
            <w:r>
              <w:rPr>
                <w:rFonts w:hint="eastAsia" w:ascii="微软雅黑" w:hAnsi="微软雅黑" w:eastAsia="微软雅黑" w:cs="微软雅黑"/>
                <w:b/>
                <w:bCs/>
                <w:color w:val="C00000"/>
                <w:kern w:val="2"/>
                <w:sz w:val="18"/>
                <w:szCs w:val="18"/>
                <w:lang w:val="zh-CN" w:eastAsia="zh-CN" w:bidi="zh-CN"/>
              </w:rPr>
              <w:t>【卢浮宫 含门票</w:t>
            </w:r>
            <w:r>
              <w:rPr>
                <w:rFonts w:hint="eastAsia" w:cs="微软雅黑"/>
                <w:b/>
                <w:bCs/>
                <w:color w:val="C00000"/>
                <w:kern w:val="2"/>
                <w:sz w:val="18"/>
                <w:szCs w:val="18"/>
                <w:lang w:val="en-US" w:eastAsia="zh-CN" w:bidi="zh-CN"/>
              </w:rPr>
              <w:t>不含讲解</w:t>
            </w:r>
            <w:r>
              <w:rPr>
                <w:rFonts w:hint="eastAsia" w:ascii="微软雅黑" w:hAnsi="微软雅黑" w:eastAsia="微软雅黑" w:cs="微软雅黑"/>
                <w:b/>
                <w:bCs/>
                <w:color w:val="C00000"/>
                <w:kern w:val="2"/>
                <w:sz w:val="18"/>
                <w:szCs w:val="18"/>
                <w:lang w:val="zh-CN" w:eastAsia="zh-CN" w:bidi="zh-CN"/>
              </w:rPr>
              <w:t>】</w:t>
            </w:r>
            <w:r>
              <w:rPr>
                <w:rFonts w:hint="eastAsia" w:ascii="微软雅黑" w:hAnsi="微软雅黑" w:eastAsia="微软雅黑" w:cs="微软雅黑"/>
                <w:color w:val="4472C4" w:themeColor="accent5"/>
                <w:kern w:val="2"/>
                <w:sz w:val="18"/>
                <w:szCs w:val="18"/>
                <w:lang w:val="zh-CN" w:eastAsia="zh-CN" w:bidi="zh-CN"/>
                <w14:textFill>
                  <w14:solidFill>
                    <w14:schemeClr w14:val="accent5"/>
                  </w14:solidFill>
                </w14:textFill>
              </w:rPr>
              <w:t>（</w:t>
            </w:r>
            <w:r>
              <w:rPr>
                <w:rFonts w:hint="eastAsia" w:ascii="微软雅黑" w:hAnsi="微软雅黑" w:eastAsia="微软雅黑"/>
                <w:color w:val="2E75B6" w:themeColor="accent1" w:themeShade="BF"/>
                <w:sz w:val="18"/>
                <w:szCs w:val="18"/>
                <w:lang w:val="zh-CN" w:eastAsia="zh-CN"/>
              </w:rPr>
              <w:t>观光+自由活动时间不少于2小时）位居</w:t>
            </w:r>
            <w:r>
              <w:rPr>
                <w:rFonts w:hint="eastAsia" w:ascii="微软雅黑" w:hAnsi="微软雅黑" w:eastAsia="微软雅黑"/>
                <w:color w:val="2E75B6" w:themeColor="accent1" w:themeShade="BF"/>
                <w:sz w:val="18"/>
                <w:szCs w:val="18"/>
                <w:lang w:val="zh-CN" w:eastAsia="zh-CN"/>
              </w:rPr>
              <w:fldChar w:fldCharType="begin"/>
            </w:r>
            <w:r>
              <w:rPr>
                <w:rFonts w:hint="eastAsia" w:ascii="微软雅黑" w:hAnsi="微软雅黑" w:eastAsia="微软雅黑"/>
                <w:color w:val="2E75B6" w:themeColor="accent1" w:themeShade="BF"/>
                <w:sz w:val="18"/>
                <w:szCs w:val="18"/>
                <w:lang w:val="zh-CN" w:eastAsia="zh-CN"/>
              </w:rPr>
              <w:instrText xml:space="preserve"> HYPERLINK "http://baike.baidu.com/view/1015185.htm" \t "_blank" </w:instrText>
            </w:r>
            <w:r>
              <w:rPr>
                <w:rFonts w:hint="eastAsia" w:ascii="微软雅黑" w:hAnsi="微软雅黑" w:eastAsia="微软雅黑"/>
                <w:color w:val="2E75B6" w:themeColor="accent1" w:themeShade="BF"/>
                <w:sz w:val="18"/>
                <w:szCs w:val="18"/>
                <w:lang w:val="zh-CN" w:eastAsia="zh-CN"/>
              </w:rPr>
              <w:fldChar w:fldCharType="separate"/>
            </w:r>
            <w:r>
              <w:rPr>
                <w:rFonts w:hint="eastAsia" w:ascii="微软雅黑" w:hAnsi="微软雅黑" w:eastAsia="微软雅黑"/>
                <w:color w:val="2E75B6" w:themeColor="accent1" w:themeShade="BF"/>
                <w:sz w:val="18"/>
                <w:szCs w:val="18"/>
                <w:lang w:val="zh-CN" w:eastAsia="zh-CN"/>
              </w:rPr>
              <w:t>世界四大博物馆</w:t>
            </w:r>
            <w:r>
              <w:rPr>
                <w:rFonts w:hint="eastAsia" w:ascii="微软雅黑" w:hAnsi="微软雅黑" w:eastAsia="微软雅黑"/>
                <w:color w:val="2E75B6" w:themeColor="accent1" w:themeShade="BF"/>
                <w:sz w:val="18"/>
                <w:szCs w:val="18"/>
                <w:lang w:val="zh-CN" w:eastAsia="zh-CN"/>
              </w:rPr>
              <w:fldChar w:fldCharType="end"/>
            </w:r>
            <w:r>
              <w:rPr>
                <w:rFonts w:hint="eastAsia" w:ascii="微软雅黑" w:hAnsi="微软雅黑" w:eastAsia="微软雅黑"/>
                <w:color w:val="2E75B6" w:themeColor="accent1" w:themeShade="BF"/>
                <w:sz w:val="18"/>
                <w:szCs w:val="18"/>
                <w:lang w:val="zh-CN" w:eastAsia="zh-CN"/>
              </w:rPr>
              <w:t>之首。欣赏镇馆三宝—神秘的蒙娜莉莎、唯美的维纳斯雕像和振翅欲飞的胜利女神。之后玻璃金字塔广场自由活动。</w:t>
            </w:r>
            <w:r>
              <w:rPr>
                <w:rFonts w:hint="eastAsia" w:ascii="微软雅黑" w:hAnsi="微软雅黑" w:eastAsia="微软雅黑"/>
                <w:b/>
                <w:bCs/>
                <w:color w:val="2E75B6" w:themeColor="accent1" w:themeShade="BF"/>
                <w:sz w:val="18"/>
                <w:szCs w:val="18"/>
                <w:lang w:val="en-US" w:eastAsia="zh-CN"/>
              </w:rPr>
              <w:t>【注：</w:t>
            </w:r>
            <w:r>
              <w:rPr>
                <w:rFonts w:hint="eastAsia" w:ascii="微软雅黑" w:hAnsi="微软雅黑" w:eastAsia="微软雅黑"/>
                <w:b/>
                <w:bCs/>
                <w:color w:val="2E75B6" w:themeColor="accent1" w:themeShade="BF"/>
                <w:sz w:val="18"/>
                <w:szCs w:val="18"/>
                <w:lang w:val="zh-CN" w:eastAsia="zh-CN"/>
              </w:rPr>
              <w:t>卢浮宫每周二闭馆以及某些固定特殊日子闭馆。卢浮宫参观需要提前预订，届时会根据实际入内时间对巴黎行程进行调整，敬请谅解！</w:t>
            </w:r>
            <w:r>
              <w:rPr>
                <w:rFonts w:hint="eastAsia" w:ascii="微软雅黑" w:hAnsi="微软雅黑" w:eastAsia="微软雅黑"/>
                <w:b/>
                <w:bCs/>
                <w:color w:val="2E75B6" w:themeColor="accent1" w:themeShade="BF"/>
                <w:sz w:val="18"/>
                <w:szCs w:val="18"/>
                <w:lang w:val="en-US" w:eastAsia="zh-CN"/>
              </w:rPr>
              <w:t>】</w:t>
            </w:r>
          </w:p>
        </w:tc>
      </w:tr>
      <w:tr w14:paraId="46F33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7" w:type="dxa"/>
            <w:vMerge w:val="continue"/>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0039C7FF">
            <w:pPr>
              <w:tabs>
                <w:tab w:val="left" w:pos="429"/>
              </w:tabs>
              <w:spacing w:after="93" w:afterLines="30" w:line="360" w:lineRule="exact"/>
              <w:ind w:firstLine="442"/>
              <w:jc w:val="center"/>
              <w:rPr>
                <w:rFonts w:ascii="微软雅黑" w:hAnsi="微软雅黑" w:eastAsia="微软雅黑" w:cs="微软雅黑"/>
                <w:b/>
                <w:bCs/>
                <w:color w:val="2E75B6" w:themeColor="accent1" w:themeShade="BF"/>
                <w:sz w:val="24"/>
                <w:szCs w:val="24"/>
                <w:lang w:bidi="zh-CN"/>
              </w:rPr>
            </w:pP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FFFFF"/>
            <w:vAlign w:val="top"/>
          </w:tcPr>
          <w:p w14:paraId="57ABA026">
            <w:pPr>
              <w:tabs>
                <w:tab w:val="left" w:pos="429"/>
              </w:tabs>
              <w:spacing w:after="93" w:afterLines="30" w:line="360" w:lineRule="exact"/>
              <w:ind w:firstLine="442" w:firstLineChars="0"/>
              <w:rPr>
                <w:rFonts w:hint="default" w:ascii="微软雅黑" w:hAnsi="微软雅黑" w:eastAsia="微软雅黑" w:cs="微软雅黑"/>
                <w:b/>
                <w:bCs/>
                <w:color w:val="2E75B6" w:themeColor="accent1" w:themeShade="BF"/>
                <w:sz w:val="22"/>
                <w:lang w:val="en-US" w:bidi="zh-CN"/>
              </w:rPr>
            </w:pPr>
            <w:r>
              <w:rPr>
                <w:rFonts w:ascii="微软雅黑" w:hAnsi="微软雅黑" w:eastAsia="微软雅黑" w:cs="黑体"/>
                <w:b/>
                <w:color w:val="2E75B6" w:themeColor="accent1" w:themeShade="BF"/>
                <w:szCs w:val="21"/>
              </w:rPr>
              <w:drawing>
                <wp:anchor distT="0" distB="0" distL="114300" distR="114300" simplePos="0" relativeHeight="251665408" behindDoc="0" locked="0" layoutInCell="1" allowOverlap="1">
                  <wp:simplePos x="0" y="0"/>
                  <wp:positionH relativeFrom="column">
                    <wp:posOffset>3810</wp:posOffset>
                  </wp:positionH>
                  <wp:positionV relativeFrom="paragraph">
                    <wp:posOffset>8255</wp:posOffset>
                  </wp:positionV>
                  <wp:extent cx="228600" cy="227965"/>
                  <wp:effectExtent l="0" t="0" r="0" b="635"/>
                  <wp:wrapNone/>
                  <wp:docPr id="47"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64"/>
                          <pic:cNvPicPr>
                            <a:picLocks noChangeAspect="1"/>
                          </pic:cNvPicPr>
                        </pic:nvPicPr>
                        <pic:blipFill>
                          <a:blip r:embed="rId8"/>
                          <a:stretch>
                            <a:fillRect/>
                          </a:stretch>
                        </pic:blipFill>
                        <pic:spPr>
                          <a:xfrm>
                            <a:off x="0" y="0"/>
                            <a:ext cx="228600" cy="227965"/>
                          </a:xfrm>
                          <a:prstGeom prst="rect">
                            <a:avLst/>
                          </a:prstGeom>
                          <a:noFill/>
                          <a:ln>
                            <a:noFill/>
                          </a:ln>
                        </pic:spPr>
                      </pic:pic>
                    </a:graphicData>
                  </a:graphic>
                </wp:anchor>
              </w:drawing>
            </w:r>
            <w:r>
              <w:rPr>
                <w:rFonts w:hint="eastAsia" w:ascii="微软雅黑" w:hAnsi="微软雅黑" w:eastAsia="微软雅黑" w:cs="黑体"/>
                <w:b/>
                <w:color w:val="2E75B6" w:themeColor="accent1" w:themeShade="BF"/>
                <w:szCs w:val="21"/>
              </w:rPr>
              <w:t>餐饮：</w:t>
            </w:r>
            <w:r>
              <w:rPr>
                <w:rFonts w:hint="eastAsia" w:ascii="微软雅黑" w:hAnsi="微软雅黑" w:eastAsia="微软雅黑" w:cs="微软雅黑"/>
                <w:color w:val="2E75B6" w:themeColor="accent1" w:themeShade="BF"/>
                <w:sz w:val="22"/>
                <w:lang w:bidi="zh-CN"/>
              </w:rPr>
              <w:t xml:space="preserve">早餐：酒店内 </w:t>
            </w:r>
            <w:r>
              <w:rPr>
                <w:rFonts w:ascii="微软雅黑" w:hAnsi="微软雅黑" w:eastAsia="微软雅黑" w:cs="微软雅黑"/>
                <w:color w:val="2E75B6" w:themeColor="accent1" w:themeShade="BF"/>
                <w:sz w:val="22"/>
                <w:lang w:bidi="zh-CN"/>
              </w:rPr>
              <w:t xml:space="preserve"> </w:t>
            </w:r>
            <w:r>
              <w:rPr>
                <w:rFonts w:hint="eastAsia" w:ascii="微软雅黑" w:hAnsi="微软雅黑" w:eastAsia="微软雅黑" w:cs="微软雅黑"/>
                <w:color w:val="2E75B6" w:themeColor="accent1" w:themeShade="BF"/>
                <w:sz w:val="22"/>
                <w:lang w:bidi="zh-CN"/>
              </w:rPr>
              <w:t xml:space="preserve">     午餐：</w:t>
            </w:r>
            <w:r>
              <w:rPr>
                <w:rFonts w:hint="eastAsia" w:ascii="微软雅黑" w:hAnsi="微软雅黑" w:eastAsia="微软雅黑" w:cs="微软雅黑"/>
                <w:color w:val="2E75B6" w:themeColor="accent1" w:themeShade="BF"/>
                <w:sz w:val="22"/>
                <w:lang w:val="en-US" w:bidi="zh-CN"/>
              </w:rPr>
              <w:t>5菜1汤</w:t>
            </w:r>
            <w:r>
              <w:rPr>
                <w:rFonts w:hint="eastAsia" w:ascii="微软雅黑" w:hAnsi="微软雅黑" w:eastAsia="微软雅黑" w:cs="微软雅黑"/>
                <w:color w:val="2E75B6" w:themeColor="accent1" w:themeShade="BF"/>
                <w:sz w:val="22"/>
                <w:lang w:bidi="zh-CN"/>
              </w:rPr>
              <w:t xml:space="preserve">      晚餐：</w:t>
            </w:r>
            <w:r>
              <w:rPr>
                <w:rFonts w:hint="eastAsia" w:ascii="微软雅黑" w:hAnsi="微软雅黑" w:eastAsia="微软雅黑" w:cs="微软雅黑"/>
                <w:color w:val="C00000"/>
                <w:sz w:val="22"/>
                <w:lang w:val="en-US" w:bidi="zh-CN"/>
              </w:rPr>
              <w:t>&lt;土耳其烤肉卷&gt;</w:t>
            </w:r>
          </w:p>
        </w:tc>
      </w:tr>
      <w:tr w14:paraId="40519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7" w:type="dxa"/>
            <w:vMerge w:val="continue"/>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01442C91">
            <w:pPr>
              <w:tabs>
                <w:tab w:val="left" w:pos="429"/>
              </w:tabs>
              <w:spacing w:after="93" w:afterLines="30" w:line="360" w:lineRule="exact"/>
              <w:ind w:firstLine="442"/>
              <w:jc w:val="center"/>
              <w:rPr>
                <w:rFonts w:ascii="微软雅黑" w:hAnsi="微软雅黑" w:eastAsia="微软雅黑" w:cs="微软雅黑"/>
                <w:b/>
                <w:bCs/>
                <w:color w:val="2E75B6" w:themeColor="accent1" w:themeShade="BF"/>
                <w:sz w:val="24"/>
                <w:szCs w:val="24"/>
                <w:lang w:bidi="zh-CN"/>
              </w:rPr>
            </w:pP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FFFFF"/>
            <w:vAlign w:val="top"/>
          </w:tcPr>
          <w:p w14:paraId="70042C65">
            <w:pPr>
              <w:tabs>
                <w:tab w:val="left" w:pos="429"/>
              </w:tabs>
              <w:spacing w:after="93" w:afterLines="30" w:line="360" w:lineRule="exact"/>
              <w:ind w:firstLine="442" w:firstLineChars="0"/>
              <w:rPr>
                <w:rFonts w:ascii="微软雅黑" w:hAnsi="微软雅黑" w:eastAsia="微软雅黑" w:cs="黑体"/>
                <w:b/>
                <w:color w:val="2E75B6" w:themeColor="accent1" w:themeShade="BF"/>
                <w:szCs w:val="21"/>
              </w:rPr>
            </w:pPr>
            <w:r>
              <w:rPr>
                <w:rFonts w:ascii="微软雅黑" w:hAnsi="微软雅黑" w:eastAsia="微软雅黑" w:cs="黑体"/>
                <w:b/>
                <w:color w:val="2E75B6" w:themeColor="accent1" w:themeShade="BF"/>
                <w:szCs w:val="21"/>
              </w:rPr>
              <w:drawing>
                <wp:anchor distT="0" distB="0" distL="114300" distR="114300" simplePos="0" relativeHeight="251666432" behindDoc="0" locked="0" layoutInCell="1" allowOverlap="1">
                  <wp:simplePos x="0" y="0"/>
                  <wp:positionH relativeFrom="column">
                    <wp:posOffset>4445</wp:posOffset>
                  </wp:positionH>
                  <wp:positionV relativeFrom="paragraph">
                    <wp:posOffset>17780</wp:posOffset>
                  </wp:positionV>
                  <wp:extent cx="228600" cy="227965"/>
                  <wp:effectExtent l="0" t="0" r="0" b="635"/>
                  <wp:wrapNone/>
                  <wp:docPr id="4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58"/>
                          <pic:cNvPicPr>
                            <a:picLocks noChangeAspect="1"/>
                          </pic:cNvPicPr>
                        </pic:nvPicPr>
                        <pic:blipFill>
                          <a:blip r:embed="rId9"/>
                          <a:stretch>
                            <a:fillRect/>
                          </a:stretch>
                        </pic:blipFill>
                        <pic:spPr>
                          <a:xfrm>
                            <a:off x="0" y="0"/>
                            <a:ext cx="228600" cy="227965"/>
                          </a:xfrm>
                          <a:prstGeom prst="rect">
                            <a:avLst/>
                          </a:prstGeom>
                          <a:noFill/>
                          <a:ln>
                            <a:noFill/>
                          </a:ln>
                        </pic:spPr>
                      </pic:pic>
                    </a:graphicData>
                  </a:graphic>
                </wp:anchor>
              </w:drawing>
            </w:r>
            <w:r>
              <w:rPr>
                <w:rFonts w:hint="eastAsia" w:ascii="微软雅黑" w:hAnsi="微软雅黑" w:eastAsia="微软雅黑" w:cs="黑体"/>
                <w:b/>
                <w:color w:val="2E75B6" w:themeColor="accent1" w:themeShade="BF"/>
                <w:szCs w:val="21"/>
              </w:rPr>
              <w:t>住宿：</w:t>
            </w:r>
            <w:r>
              <w:rPr>
                <w:rFonts w:hint="eastAsia" w:ascii="微软雅黑" w:hAnsi="微软雅黑" w:eastAsia="微软雅黑" w:cs="黑体"/>
                <w:bCs/>
                <w:color w:val="2E75B6" w:themeColor="accent1" w:themeShade="BF"/>
                <w:szCs w:val="21"/>
                <w:lang w:val="en-US" w:eastAsia="zh-CN"/>
              </w:rPr>
              <w:t>巴黎</w:t>
            </w:r>
            <w:r>
              <w:rPr>
                <w:rFonts w:hint="eastAsia" w:ascii="微软雅黑" w:hAnsi="微软雅黑" w:eastAsia="微软雅黑" w:cs="黑体"/>
                <w:bCs/>
                <w:color w:val="2E75B6" w:themeColor="accent1" w:themeShade="BF"/>
                <w:szCs w:val="21"/>
              </w:rPr>
              <w:t>或周边</w:t>
            </w:r>
          </w:p>
        </w:tc>
      </w:tr>
      <w:tr w14:paraId="6CD28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17" w:type="dxa"/>
            <w:vMerge w:val="restart"/>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4F647DEB">
            <w:pPr>
              <w:jc w:val="center"/>
              <w:rPr>
                <w:rFonts w:ascii="微软雅黑" w:hAnsi="微软雅黑" w:eastAsia="微软雅黑" w:cs="黑体"/>
                <w:b/>
                <w:color w:val="2E75B6" w:themeColor="accent1" w:themeShade="BF"/>
                <w:sz w:val="24"/>
                <w:szCs w:val="24"/>
              </w:rPr>
            </w:pPr>
            <w:r>
              <w:rPr>
                <w:rFonts w:ascii="微软雅黑" w:hAnsi="微软雅黑" w:eastAsia="微软雅黑" w:cs="黑体"/>
                <w:b/>
                <w:color w:val="2E75B6" w:themeColor="accent1" w:themeShade="BF"/>
                <w:sz w:val="24"/>
                <w:szCs w:val="24"/>
              </w:rPr>
              <w:t>第</w:t>
            </w:r>
            <w:r>
              <w:rPr>
                <w:rFonts w:hint="eastAsia" w:ascii="微软雅黑" w:hAnsi="微软雅黑" w:eastAsia="微软雅黑" w:cs="黑体"/>
                <w:b/>
                <w:color w:val="2E75B6" w:themeColor="accent1" w:themeShade="BF"/>
                <w:sz w:val="24"/>
                <w:szCs w:val="24"/>
              </w:rPr>
              <w:t>五天</w:t>
            </w: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5B7BF"/>
            <w:vAlign w:val="top"/>
          </w:tcPr>
          <w:p w14:paraId="0EEDFCB8">
            <w:pPr>
              <w:spacing w:line="320" w:lineRule="exact"/>
              <w:jc w:val="left"/>
              <w:rPr>
                <w:rFonts w:hint="default" w:ascii="微软雅黑" w:hAnsi="微软雅黑" w:eastAsia="微软雅黑" w:cs="黑体"/>
                <w:b/>
                <w:color w:val="2E75B6" w:themeColor="accent1" w:themeShade="BF"/>
                <w:szCs w:val="21"/>
                <w:lang w:val="en-US" w:eastAsia="zh-CN"/>
              </w:rPr>
            </w:pPr>
            <w:r>
              <w:rPr>
                <w:rFonts w:hint="eastAsia" w:ascii="微软雅黑" w:hAnsi="微软雅黑" w:eastAsia="微软雅黑" w:cs="黑体"/>
                <w:b/>
                <w:color w:val="2E75B6" w:themeColor="accent1" w:themeShade="BF"/>
                <w:szCs w:val="21"/>
              </w:rPr>
              <w:t>巴黎</w:t>
            </w:r>
            <w:r>
              <w:rPr>
                <w:rFonts w:hint="eastAsia" w:ascii="微软雅黑" w:hAnsi="微软雅黑" w:eastAsia="微软雅黑" w:cs="黑体"/>
                <w:b/>
                <w:color w:val="2E75B6" w:themeColor="accent1" w:themeShade="BF"/>
                <w:szCs w:val="21"/>
                <w:lang w:val="en-US" w:eastAsia="zh-CN"/>
              </w:rPr>
              <w:t>-350KM-法国小镇</w:t>
            </w:r>
          </w:p>
        </w:tc>
      </w:tr>
      <w:tr w14:paraId="16724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317" w:type="dxa"/>
            <w:vMerge w:val="continue"/>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7E6FC962">
            <w:pPr>
              <w:tabs>
                <w:tab w:val="left" w:pos="429"/>
              </w:tabs>
              <w:spacing w:after="93" w:afterLines="30" w:line="360" w:lineRule="exact"/>
              <w:ind w:firstLine="442"/>
              <w:jc w:val="center"/>
              <w:rPr>
                <w:rFonts w:ascii="微软雅黑" w:hAnsi="微软雅黑" w:eastAsia="微软雅黑"/>
                <w:color w:val="2E75B6" w:themeColor="accent1" w:themeShade="BF"/>
                <w:sz w:val="24"/>
                <w:szCs w:val="24"/>
              </w:rPr>
            </w:pP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FFFFF"/>
            <w:vAlign w:val="top"/>
          </w:tcPr>
          <w:p w14:paraId="51267F96">
            <w:pPr>
              <w:spacing w:line="320" w:lineRule="exact"/>
              <w:rPr>
                <w:rFonts w:hint="eastAsia" w:ascii="微软雅黑" w:hAnsi="微软雅黑" w:eastAsia="微软雅黑"/>
                <w:color w:val="2E75B6" w:themeColor="accent1" w:themeShade="BF"/>
                <w:sz w:val="18"/>
                <w:szCs w:val="18"/>
                <w:lang w:val="en-US" w:eastAsia="zh-CN"/>
              </w:rPr>
            </w:pPr>
            <w:r>
              <w:rPr>
                <w:rFonts w:hint="eastAsia" w:ascii="微软雅黑" w:hAnsi="微软雅黑" w:eastAsia="微软雅黑"/>
                <w:color w:val="C00000"/>
                <w:sz w:val="18"/>
                <w:szCs w:val="18"/>
              </w:rPr>
              <w:t>【</w:t>
            </w:r>
            <w:r>
              <w:rPr>
                <w:rFonts w:hint="eastAsia" w:ascii="微软雅黑" w:hAnsi="微软雅黑" w:eastAsia="微软雅黑"/>
                <w:b/>
                <w:bCs/>
                <w:color w:val="C00000"/>
                <w:sz w:val="18"/>
                <w:szCs w:val="18"/>
              </w:rPr>
              <w:t>凡尔赛宫 含门票</w:t>
            </w:r>
            <w:r>
              <w:rPr>
                <w:rFonts w:hint="eastAsia" w:ascii="微软雅黑" w:hAnsi="微软雅黑" w:eastAsia="微软雅黑"/>
                <w:b/>
                <w:bCs/>
                <w:color w:val="C00000"/>
                <w:sz w:val="18"/>
                <w:szCs w:val="18"/>
                <w:lang w:val="en-US" w:eastAsia="zh-CN"/>
              </w:rPr>
              <w:t>不含讲解</w:t>
            </w:r>
            <w:r>
              <w:rPr>
                <w:rFonts w:hint="eastAsia" w:ascii="微软雅黑" w:hAnsi="微软雅黑" w:eastAsia="微软雅黑"/>
                <w:color w:val="C00000"/>
                <w:sz w:val="18"/>
                <w:szCs w:val="18"/>
              </w:rPr>
              <w:t>】</w:t>
            </w:r>
            <w:r>
              <w:rPr>
                <w:rFonts w:hint="eastAsia" w:ascii="微软雅黑" w:hAnsi="微软雅黑" w:eastAsia="微软雅黑"/>
                <w:color w:val="2E75B6" w:themeColor="accent1" w:themeShade="BF"/>
                <w:sz w:val="18"/>
                <w:szCs w:val="18"/>
              </w:rPr>
              <w:t>（观光时间不少于</w:t>
            </w:r>
            <w:r>
              <w:rPr>
                <w:rFonts w:hint="eastAsia" w:ascii="微软雅黑" w:hAnsi="微软雅黑" w:eastAsia="微软雅黑"/>
                <w:color w:val="2E75B6" w:themeColor="accent1" w:themeShade="BF"/>
                <w:sz w:val="18"/>
                <w:szCs w:val="18"/>
                <w:lang w:val="en-US" w:eastAsia="zh-CN"/>
              </w:rPr>
              <w:t>1.5</w:t>
            </w:r>
            <w:r>
              <w:rPr>
                <w:rFonts w:hint="eastAsia" w:ascii="微软雅黑" w:hAnsi="微软雅黑" w:eastAsia="微软雅黑"/>
                <w:color w:val="2E75B6" w:themeColor="accent1" w:themeShade="BF"/>
                <w:sz w:val="18"/>
                <w:szCs w:val="18"/>
              </w:rPr>
              <w:t>小时）前往巴黎西南郊外的凡尔塞宫。它是世界文化遗产的重点文物，是法国封建时的帝王的行宫是巴黎著名的宫殿之一也是</w:t>
            </w:r>
            <w:r>
              <w:rPr>
                <w:color w:val="2E75B6" w:themeColor="accent1" w:themeShade="BF"/>
              </w:rPr>
              <w:fldChar w:fldCharType="begin"/>
            </w:r>
            <w:r>
              <w:rPr>
                <w:color w:val="2E75B6" w:themeColor="accent1" w:themeShade="BF"/>
              </w:rPr>
              <w:instrText xml:space="preserve"> HYPERLINK "http://baike.baidu.com/view/202936.htm" \t "_blank" </w:instrText>
            </w:r>
            <w:r>
              <w:rPr>
                <w:color w:val="2E75B6" w:themeColor="accent1" w:themeShade="BF"/>
              </w:rPr>
              <w:fldChar w:fldCharType="separate"/>
            </w:r>
            <w:r>
              <w:rPr>
                <w:rFonts w:hint="eastAsia" w:ascii="微软雅黑" w:hAnsi="微软雅黑" w:eastAsia="微软雅黑"/>
                <w:color w:val="2E75B6" w:themeColor="accent1" w:themeShade="BF"/>
                <w:sz w:val="18"/>
                <w:szCs w:val="18"/>
              </w:rPr>
              <w:t>世界五大宫殿</w:t>
            </w:r>
            <w:r>
              <w:rPr>
                <w:rFonts w:hint="eastAsia" w:ascii="微软雅黑" w:hAnsi="微软雅黑" w:eastAsia="微软雅黑"/>
                <w:color w:val="2E75B6" w:themeColor="accent1" w:themeShade="BF"/>
                <w:sz w:val="18"/>
                <w:szCs w:val="18"/>
              </w:rPr>
              <w:fldChar w:fldCharType="end"/>
            </w:r>
            <w:r>
              <w:rPr>
                <w:rFonts w:hint="eastAsia" w:ascii="微软雅黑" w:hAnsi="微软雅黑" w:eastAsia="微软雅黑"/>
                <w:color w:val="2E75B6" w:themeColor="accent1" w:themeShade="BF"/>
                <w:sz w:val="18"/>
                <w:szCs w:val="18"/>
              </w:rPr>
              <w:t>之一。</w:t>
            </w:r>
            <w:r>
              <w:rPr>
                <w:rFonts w:hint="eastAsia" w:ascii="微软雅黑" w:hAnsi="微软雅黑" w:eastAsia="微软雅黑"/>
                <w:b/>
                <w:bCs/>
                <w:color w:val="2E75B6" w:themeColor="accent1" w:themeShade="BF"/>
                <w:sz w:val="18"/>
                <w:szCs w:val="18"/>
                <w:lang w:val="en-US" w:eastAsia="zh-CN"/>
              </w:rPr>
              <w:t>【注：凡尔赛宫每周一闭馆以及某些固定特殊日子闭馆，或因各种临展特展影响以上线路参观的，届时会根据实际入内时间对巴黎行程进行调整，敬请谅解！】</w:t>
            </w:r>
          </w:p>
        </w:tc>
      </w:tr>
      <w:tr w14:paraId="0B855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7" w:type="dxa"/>
            <w:vMerge w:val="continue"/>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100A8A66">
            <w:pPr>
              <w:tabs>
                <w:tab w:val="left" w:pos="429"/>
              </w:tabs>
              <w:spacing w:after="93" w:afterLines="30" w:line="360" w:lineRule="exact"/>
              <w:ind w:firstLine="442"/>
              <w:jc w:val="center"/>
              <w:rPr>
                <w:rFonts w:ascii="微软雅黑" w:hAnsi="微软雅黑" w:eastAsia="微软雅黑" w:cs="微软雅黑"/>
                <w:b/>
                <w:bCs/>
                <w:color w:val="2E75B6" w:themeColor="accent1" w:themeShade="BF"/>
                <w:sz w:val="24"/>
                <w:szCs w:val="24"/>
                <w:lang w:bidi="zh-CN"/>
              </w:rPr>
            </w:pP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FFFFF"/>
            <w:vAlign w:val="top"/>
          </w:tcPr>
          <w:p w14:paraId="591CC9F2">
            <w:pPr>
              <w:tabs>
                <w:tab w:val="left" w:pos="429"/>
              </w:tabs>
              <w:spacing w:after="93" w:afterLines="30" w:line="360" w:lineRule="exact"/>
              <w:ind w:firstLine="442" w:firstLineChars="0"/>
              <w:rPr>
                <w:rFonts w:ascii="微软雅黑" w:hAnsi="微软雅黑" w:eastAsia="微软雅黑" w:cs="微软雅黑"/>
                <w:b/>
                <w:bCs/>
                <w:color w:val="2E75B6" w:themeColor="accent1" w:themeShade="BF"/>
                <w:sz w:val="22"/>
                <w:lang w:bidi="zh-CN"/>
              </w:rPr>
            </w:pPr>
            <w:r>
              <w:rPr>
                <w:rFonts w:ascii="微软雅黑" w:hAnsi="微软雅黑" w:eastAsia="微软雅黑" w:cs="黑体"/>
                <w:b/>
                <w:color w:val="2E75B6" w:themeColor="accent1" w:themeShade="BF"/>
                <w:szCs w:val="21"/>
              </w:rPr>
              <w:drawing>
                <wp:anchor distT="0" distB="0" distL="114300" distR="114300" simplePos="0" relativeHeight="251667456" behindDoc="0" locked="0" layoutInCell="1" allowOverlap="1">
                  <wp:simplePos x="0" y="0"/>
                  <wp:positionH relativeFrom="column">
                    <wp:posOffset>3810</wp:posOffset>
                  </wp:positionH>
                  <wp:positionV relativeFrom="paragraph">
                    <wp:posOffset>8255</wp:posOffset>
                  </wp:positionV>
                  <wp:extent cx="228600" cy="227965"/>
                  <wp:effectExtent l="0" t="0" r="0" b="635"/>
                  <wp:wrapNone/>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8"/>
                          <a:stretch>
                            <a:fillRect/>
                          </a:stretch>
                        </pic:blipFill>
                        <pic:spPr>
                          <a:xfrm>
                            <a:off x="0" y="0"/>
                            <a:ext cx="228600" cy="227965"/>
                          </a:xfrm>
                          <a:prstGeom prst="rect">
                            <a:avLst/>
                          </a:prstGeom>
                          <a:noFill/>
                          <a:ln>
                            <a:noFill/>
                          </a:ln>
                        </pic:spPr>
                      </pic:pic>
                    </a:graphicData>
                  </a:graphic>
                </wp:anchor>
              </w:drawing>
            </w:r>
            <w:r>
              <w:rPr>
                <w:rFonts w:hint="eastAsia" w:ascii="微软雅黑" w:hAnsi="微软雅黑" w:eastAsia="微软雅黑" w:cs="黑体"/>
                <w:b/>
                <w:color w:val="2E75B6" w:themeColor="accent1" w:themeShade="BF"/>
                <w:szCs w:val="21"/>
              </w:rPr>
              <w:t>餐饮：</w:t>
            </w:r>
            <w:r>
              <w:rPr>
                <w:rFonts w:hint="eastAsia" w:ascii="微软雅黑" w:hAnsi="微软雅黑" w:eastAsia="微软雅黑" w:cs="微软雅黑"/>
                <w:color w:val="2E75B6" w:themeColor="accent1" w:themeShade="BF"/>
                <w:sz w:val="22"/>
                <w:lang w:bidi="zh-CN"/>
              </w:rPr>
              <w:t xml:space="preserve">早餐：酒店内 </w:t>
            </w:r>
            <w:r>
              <w:rPr>
                <w:rFonts w:ascii="微软雅黑" w:hAnsi="微软雅黑" w:eastAsia="微软雅黑" w:cs="微软雅黑"/>
                <w:color w:val="2E75B6" w:themeColor="accent1" w:themeShade="BF"/>
                <w:sz w:val="22"/>
                <w:lang w:bidi="zh-CN"/>
              </w:rPr>
              <w:t xml:space="preserve"> </w:t>
            </w:r>
            <w:r>
              <w:rPr>
                <w:rFonts w:hint="eastAsia" w:ascii="微软雅黑" w:hAnsi="微软雅黑" w:eastAsia="微软雅黑" w:cs="微软雅黑"/>
                <w:color w:val="2E75B6" w:themeColor="accent1" w:themeShade="BF"/>
                <w:sz w:val="22"/>
                <w:lang w:bidi="zh-CN"/>
              </w:rPr>
              <w:t xml:space="preserve">    午餐：</w:t>
            </w:r>
            <w:r>
              <w:rPr>
                <w:rFonts w:hint="eastAsia" w:ascii="微软雅黑" w:hAnsi="微软雅黑" w:eastAsia="微软雅黑" w:cs="微软雅黑"/>
                <w:color w:val="2E75B6" w:themeColor="accent1" w:themeShade="BF"/>
                <w:sz w:val="22"/>
                <w:lang w:val="en-US" w:bidi="zh-CN"/>
              </w:rPr>
              <w:t xml:space="preserve">自理   </w:t>
            </w:r>
            <w:r>
              <w:rPr>
                <w:rFonts w:hint="eastAsia" w:ascii="微软雅黑" w:hAnsi="微软雅黑" w:eastAsia="微软雅黑" w:cs="微软雅黑"/>
                <w:color w:val="2E75B6" w:themeColor="accent1" w:themeShade="BF"/>
                <w:sz w:val="22"/>
                <w:lang w:bidi="zh-CN"/>
              </w:rPr>
              <w:t xml:space="preserve">      晚餐：</w:t>
            </w:r>
            <w:r>
              <w:rPr>
                <w:rFonts w:hint="eastAsia" w:ascii="微软雅黑" w:hAnsi="微软雅黑" w:eastAsia="微软雅黑" w:cs="微软雅黑"/>
                <w:color w:val="2E75B6" w:themeColor="accent1" w:themeShade="BF"/>
                <w:sz w:val="22"/>
                <w:lang w:val="en-US" w:bidi="zh-CN"/>
              </w:rPr>
              <w:t>5菜1汤</w:t>
            </w:r>
          </w:p>
        </w:tc>
      </w:tr>
      <w:tr w14:paraId="0F6A8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7" w:type="dxa"/>
            <w:vMerge w:val="continue"/>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3AC8F841">
            <w:pPr>
              <w:tabs>
                <w:tab w:val="left" w:pos="429"/>
              </w:tabs>
              <w:spacing w:after="93" w:afterLines="30" w:line="360" w:lineRule="exact"/>
              <w:ind w:firstLine="442"/>
              <w:jc w:val="center"/>
              <w:rPr>
                <w:rFonts w:ascii="微软雅黑" w:hAnsi="微软雅黑" w:eastAsia="微软雅黑" w:cs="微软雅黑"/>
                <w:b/>
                <w:bCs/>
                <w:color w:val="2E75B6" w:themeColor="accent1" w:themeShade="BF"/>
                <w:sz w:val="24"/>
                <w:szCs w:val="24"/>
                <w:lang w:bidi="zh-CN"/>
              </w:rPr>
            </w:pP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FFFFF"/>
            <w:vAlign w:val="top"/>
          </w:tcPr>
          <w:p w14:paraId="3A5F17EA">
            <w:pPr>
              <w:tabs>
                <w:tab w:val="left" w:pos="429"/>
              </w:tabs>
              <w:spacing w:after="93" w:afterLines="30" w:line="360" w:lineRule="exact"/>
              <w:ind w:firstLine="442" w:firstLineChars="0"/>
              <w:rPr>
                <w:rFonts w:ascii="微软雅黑" w:hAnsi="微软雅黑" w:eastAsia="微软雅黑" w:cs="黑体"/>
                <w:b/>
                <w:color w:val="2E75B6" w:themeColor="accent1" w:themeShade="BF"/>
                <w:szCs w:val="21"/>
              </w:rPr>
            </w:pPr>
            <w:r>
              <w:rPr>
                <w:rFonts w:ascii="微软雅黑" w:hAnsi="微软雅黑" w:eastAsia="微软雅黑" w:cs="黑体"/>
                <w:b/>
                <w:color w:val="2E75B6" w:themeColor="accent1" w:themeShade="BF"/>
                <w:szCs w:val="21"/>
              </w:rPr>
              <w:drawing>
                <wp:anchor distT="0" distB="0" distL="114300" distR="114300" simplePos="0" relativeHeight="251668480" behindDoc="0" locked="0" layoutInCell="1" allowOverlap="1">
                  <wp:simplePos x="0" y="0"/>
                  <wp:positionH relativeFrom="column">
                    <wp:posOffset>4445</wp:posOffset>
                  </wp:positionH>
                  <wp:positionV relativeFrom="paragraph">
                    <wp:posOffset>17780</wp:posOffset>
                  </wp:positionV>
                  <wp:extent cx="228600" cy="227965"/>
                  <wp:effectExtent l="0" t="0" r="0" b="635"/>
                  <wp:wrapNone/>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9"/>
                          <a:stretch>
                            <a:fillRect/>
                          </a:stretch>
                        </pic:blipFill>
                        <pic:spPr>
                          <a:xfrm>
                            <a:off x="0" y="0"/>
                            <a:ext cx="228600" cy="227965"/>
                          </a:xfrm>
                          <a:prstGeom prst="rect">
                            <a:avLst/>
                          </a:prstGeom>
                          <a:noFill/>
                          <a:ln>
                            <a:noFill/>
                          </a:ln>
                        </pic:spPr>
                      </pic:pic>
                    </a:graphicData>
                  </a:graphic>
                </wp:anchor>
              </w:drawing>
            </w:r>
            <w:r>
              <w:rPr>
                <w:rFonts w:hint="eastAsia" w:ascii="微软雅黑" w:hAnsi="微软雅黑" w:eastAsia="微软雅黑" w:cs="黑体"/>
                <w:b/>
                <w:color w:val="2E75B6" w:themeColor="accent1" w:themeShade="BF"/>
                <w:szCs w:val="21"/>
              </w:rPr>
              <w:t>住宿：</w:t>
            </w:r>
            <w:r>
              <w:rPr>
                <w:rFonts w:hint="eastAsia" w:ascii="微软雅黑" w:hAnsi="微软雅黑" w:eastAsia="微软雅黑" w:cs="黑体"/>
                <w:b w:val="0"/>
                <w:bCs/>
                <w:color w:val="2E75B6" w:themeColor="accent1" w:themeShade="BF"/>
                <w:szCs w:val="21"/>
                <w:lang w:val="en-US" w:eastAsia="zh-CN"/>
              </w:rPr>
              <w:t>法国小镇</w:t>
            </w:r>
            <w:r>
              <w:rPr>
                <w:rFonts w:hint="eastAsia" w:ascii="微软雅黑" w:hAnsi="微软雅黑" w:eastAsia="微软雅黑" w:cs="黑体"/>
                <w:b w:val="0"/>
                <w:bCs/>
                <w:color w:val="2E75B6" w:themeColor="accent1" w:themeShade="BF"/>
                <w:szCs w:val="21"/>
              </w:rPr>
              <w:t>或</w:t>
            </w:r>
            <w:r>
              <w:rPr>
                <w:rFonts w:hint="eastAsia" w:ascii="微软雅黑" w:hAnsi="微软雅黑" w:eastAsia="微软雅黑" w:cs="黑体"/>
                <w:bCs/>
                <w:color w:val="2E75B6" w:themeColor="accent1" w:themeShade="BF"/>
                <w:szCs w:val="21"/>
              </w:rPr>
              <w:t>周边</w:t>
            </w:r>
          </w:p>
        </w:tc>
      </w:tr>
      <w:tr w14:paraId="42249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17" w:type="dxa"/>
            <w:vMerge w:val="restart"/>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1C06C839">
            <w:pPr>
              <w:jc w:val="center"/>
              <w:rPr>
                <w:rFonts w:ascii="微软雅黑" w:hAnsi="微软雅黑" w:eastAsia="微软雅黑" w:cs="黑体"/>
                <w:b/>
                <w:color w:val="2E75B6" w:themeColor="accent1" w:themeShade="BF"/>
                <w:sz w:val="24"/>
                <w:szCs w:val="24"/>
              </w:rPr>
            </w:pPr>
            <w:r>
              <w:rPr>
                <w:rFonts w:ascii="微软雅黑" w:hAnsi="微软雅黑" w:eastAsia="微软雅黑" w:cs="黑体"/>
                <w:b/>
                <w:color w:val="2E75B6" w:themeColor="accent1" w:themeShade="BF"/>
                <w:sz w:val="24"/>
                <w:szCs w:val="24"/>
              </w:rPr>
              <w:t>第</w:t>
            </w:r>
            <w:r>
              <w:rPr>
                <w:rFonts w:hint="eastAsia" w:ascii="微软雅黑" w:hAnsi="微软雅黑" w:eastAsia="微软雅黑" w:cs="黑体"/>
                <w:b/>
                <w:color w:val="2E75B6" w:themeColor="accent1" w:themeShade="BF"/>
                <w:sz w:val="24"/>
                <w:szCs w:val="24"/>
              </w:rPr>
              <w:t>六天</w:t>
            </w: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5B7BF"/>
            <w:vAlign w:val="top"/>
          </w:tcPr>
          <w:p w14:paraId="4D7794B4">
            <w:pPr>
              <w:spacing w:line="320" w:lineRule="exact"/>
              <w:jc w:val="left"/>
              <w:rPr>
                <w:rFonts w:hint="default" w:ascii="微软雅黑" w:hAnsi="微软雅黑" w:eastAsia="微软雅黑" w:cs="黑体"/>
                <w:b/>
                <w:color w:val="2E75B6" w:themeColor="accent1" w:themeShade="BF"/>
                <w:szCs w:val="21"/>
                <w:lang w:val="en-US" w:eastAsia="zh-CN"/>
              </w:rPr>
            </w:pPr>
            <w:r>
              <w:rPr>
                <w:rFonts w:hint="eastAsia" w:ascii="微软雅黑" w:hAnsi="微软雅黑" w:eastAsia="微软雅黑" w:cs="黑体"/>
                <w:b/>
                <w:color w:val="2E75B6" w:themeColor="accent1" w:themeShade="BF"/>
                <w:szCs w:val="21"/>
                <w:lang w:val="en-US" w:eastAsia="zh-CN"/>
              </w:rPr>
              <w:t>法国小镇-220KM-因特拉肯-70KM-琉森</w:t>
            </w:r>
          </w:p>
        </w:tc>
      </w:tr>
      <w:tr w14:paraId="42810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1317" w:type="dxa"/>
            <w:vMerge w:val="continue"/>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129072ED">
            <w:pPr>
              <w:tabs>
                <w:tab w:val="left" w:pos="429"/>
              </w:tabs>
              <w:spacing w:after="93" w:afterLines="30" w:line="360" w:lineRule="exact"/>
              <w:ind w:firstLine="442"/>
              <w:jc w:val="center"/>
              <w:rPr>
                <w:rFonts w:ascii="微软雅黑" w:hAnsi="微软雅黑" w:eastAsia="微软雅黑"/>
                <w:color w:val="2E75B6" w:themeColor="accent1" w:themeShade="BF"/>
                <w:sz w:val="24"/>
                <w:szCs w:val="24"/>
              </w:rPr>
            </w:pP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FFFFF"/>
            <w:vAlign w:val="center"/>
          </w:tcPr>
          <w:p w14:paraId="0BA4E116">
            <w:pPr>
              <w:spacing w:line="0" w:lineRule="atLeast"/>
              <w:rPr>
                <w:rFonts w:ascii="微软雅黑" w:hAnsi="微软雅黑" w:eastAsia="微软雅黑"/>
                <w:color w:val="2E75B6" w:themeColor="accent1" w:themeShade="BF"/>
                <w:sz w:val="18"/>
                <w:szCs w:val="18"/>
              </w:rPr>
            </w:pPr>
            <w:r>
              <w:rPr>
                <w:rFonts w:hint="eastAsia" w:ascii="微软雅黑" w:hAnsi="微软雅黑" w:eastAsia="微软雅黑"/>
                <w:color w:val="2E75B6" w:themeColor="accent1" w:themeShade="BF"/>
                <w:sz w:val="18"/>
                <w:szCs w:val="18"/>
              </w:rPr>
              <w:t>【因特拉肯 市区观光】（观光时间不少于2小时）</w:t>
            </w:r>
            <w:r>
              <w:rPr>
                <w:rFonts w:ascii="微软雅黑" w:hAnsi="微软雅黑" w:eastAsia="微软雅黑"/>
                <w:color w:val="2E75B6" w:themeColor="accent1" w:themeShade="BF"/>
                <w:sz w:val="18"/>
                <w:szCs w:val="18"/>
              </w:rPr>
              <w:t>因特拉肯意思是两湖中间，上帝的蓝眼睛-布里恩兹湖在东面，上帝得绿眼睛图恩湖在西面。何维克街是因特拉肯最主要的街道，贩卖各种物品的商店连绵约有几百公尺远。</w:t>
            </w:r>
          </w:p>
          <w:p w14:paraId="17E714CA">
            <w:pPr>
              <w:spacing w:line="0" w:lineRule="atLeast"/>
              <w:rPr>
                <w:rFonts w:ascii="微软雅黑" w:hAnsi="微软雅黑" w:eastAsia="微软雅黑"/>
                <w:color w:val="2E75B6" w:themeColor="accent1" w:themeShade="BF"/>
                <w:sz w:val="18"/>
                <w:szCs w:val="18"/>
              </w:rPr>
            </w:pPr>
            <w:r>
              <w:rPr>
                <w:rFonts w:hint="eastAsia" w:ascii="微软雅黑" w:hAnsi="微软雅黑" w:eastAsia="微软雅黑" w:cs="微软雅黑"/>
                <w:b/>
                <w:bCs/>
                <w:color w:val="C00000"/>
                <w:kern w:val="2"/>
                <w:sz w:val="18"/>
                <w:szCs w:val="18"/>
                <w:lang w:val="zh-CN" w:eastAsia="zh-CN" w:bidi="zh-CN"/>
              </w:rPr>
              <w:t>【雪朗峰 含首道门票】</w:t>
            </w:r>
            <w:r>
              <w:rPr>
                <w:rFonts w:hint="eastAsia" w:ascii="微软雅黑" w:hAnsi="微软雅黑" w:eastAsia="微软雅黑"/>
                <w:color w:val="2E75B6" w:themeColor="accent1" w:themeShade="BF"/>
                <w:sz w:val="18"/>
                <w:szCs w:val="18"/>
              </w:rPr>
              <w:t>（观光时间不少于2小时）</w:t>
            </w:r>
            <w:r>
              <w:rPr>
                <w:rFonts w:hint="eastAsia" w:ascii="微软雅黑" w:hAnsi="微软雅黑" w:eastAsia="微软雅黑"/>
                <w:color w:val="2E75B6" w:themeColor="accent1" w:themeShade="BF"/>
                <w:sz w:val="18"/>
                <w:szCs w:val="18"/>
                <w:lang w:val="zh-CN" w:eastAsia="zh-CN"/>
              </w:rPr>
              <w:t>早餐后驱车前往拥</w:t>
            </w:r>
            <w:bookmarkStart w:id="1" w:name="_GoBack"/>
            <w:bookmarkEnd w:id="1"/>
            <w:r>
              <w:rPr>
                <w:rFonts w:hint="eastAsia" w:ascii="微软雅黑" w:hAnsi="微软雅黑" w:eastAsia="微软雅黑"/>
                <w:color w:val="2E75B6" w:themeColor="accent1" w:themeShade="BF"/>
                <w:sz w:val="18"/>
                <w:szCs w:val="18"/>
                <w:lang w:val="zh-CN" w:eastAsia="zh-CN"/>
              </w:rPr>
              <w:t>有阿尔卑斯山最长空中索道及险峻雪坡的雪朗峰，同时也是著名系列影片007拍摄的取景地。您可在位于将近3000多海拔的观景台上欣赏庄严的艾格峰、僧侣峰和少女峰。将此美景一览无余。</w:t>
            </w:r>
          </w:p>
        </w:tc>
      </w:tr>
      <w:tr w14:paraId="06100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7" w:type="dxa"/>
            <w:vMerge w:val="continue"/>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7A23E3E2">
            <w:pPr>
              <w:tabs>
                <w:tab w:val="left" w:pos="429"/>
              </w:tabs>
              <w:spacing w:after="93" w:afterLines="30" w:line="360" w:lineRule="exact"/>
              <w:ind w:firstLine="442"/>
              <w:jc w:val="center"/>
              <w:rPr>
                <w:rFonts w:ascii="微软雅黑" w:hAnsi="微软雅黑" w:eastAsia="微软雅黑" w:cs="微软雅黑"/>
                <w:b/>
                <w:bCs/>
                <w:color w:val="2E75B6" w:themeColor="accent1" w:themeShade="BF"/>
                <w:sz w:val="24"/>
                <w:szCs w:val="24"/>
                <w:lang w:bidi="zh-CN"/>
              </w:rPr>
            </w:pP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FFFFF"/>
            <w:vAlign w:val="top"/>
          </w:tcPr>
          <w:p w14:paraId="67FD6A07">
            <w:pPr>
              <w:tabs>
                <w:tab w:val="left" w:pos="429"/>
              </w:tabs>
              <w:spacing w:after="93" w:afterLines="30" w:line="360" w:lineRule="exact"/>
              <w:ind w:firstLine="442" w:firstLineChars="0"/>
              <w:rPr>
                <w:rFonts w:ascii="微软雅黑" w:hAnsi="微软雅黑" w:eastAsia="微软雅黑" w:cs="微软雅黑"/>
                <w:b/>
                <w:bCs/>
                <w:color w:val="295FB0"/>
                <w:sz w:val="22"/>
                <w:lang w:bidi="zh-CN"/>
              </w:rPr>
            </w:pPr>
            <w:r>
              <w:rPr>
                <w:rFonts w:ascii="微软雅黑" w:hAnsi="微软雅黑" w:eastAsia="微软雅黑" w:cs="黑体"/>
                <w:b/>
                <w:color w:val="2E75B6" w:themeColor="accent1" w:themeShade="BF"/>
                <w:szCs w:val="21"/>
              </w:rPr>
              <w:drawing>
                <wp:anchor distT="0" distB="0" distL="114300" distR="114300" simplePos="0" relativeHeight="251669504" behindDoc="0" locked="0" layoutInCell="1" allowOverlap="1">
                  <wp:simplePos x="0" y="0"/>
                  <wp:positionH relativeFrom="column">
                    <wp:posOffset>3810</wp:posOffset>
                  </wp:positionH>
                  <wp:positionV relativeFrom="paragraph">
                    <wp:posOffset>8255</wp:posOffset>
                  </wp:positionV>
                  <wp:extent cx="228600" cy="227965"/>
                  <wp:effectExtent l="0" t="0" r="0" b="635"/>
                  <wp:wrapNone/>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8"/>
                          <a:stretch>
                            <a:fillRect/>
                          </a:stretch>
                        </pic:blipFill>
                        <pic:spPr>
                          <a:xfrm>
                            <a:off x="0" y="0"/>
                            <a:ext cx="228600" cy="227965"/>
                          </a:xfrm>
                          <a:prstGeom prst="rect">
                            <a:avLst/>
                          </a:prstGeom>
                          <a:noFill/>
                          <a:ln>
                            <a:noFill/>
                          </a:ln>
                        </pic:spPr>
                      </pic:pic>
                    </a:graphicData>
                  </a:graphic>
                </wp:anchor>
              </w:drawing>
            </w:r>
            <w:r>
              <w:rPr>
                <w:rFonts w:hint="eastAsia" w:ascii="微软雅黑" w:hAnsi="微软雅黑" w:eastAsia="微软雅黑" w:cs="黑体"/>
                <w:b/>
                <w:color w:val="2E75B6" w:themeColor="accent1" w:themeShade="BF"/>
                <w:szCs w:val="21"/>
              </w:rPr>
              <w:t>餐饮：</w:t>
            </w:r>
            <w:r>
              <w:rPr>
                <w:rFonts w:hint="eastAsia" w:ascii="微软雅黑" w:hAnsi="微软雅黑" w:eastAsia="微软雅黑" w:cs="微软雅黑"/>
                <w:color w:val="2E75B6" w:themeColor="accent1" w:themeShade="BF"/>
                <w:sz w:val="22"/>
                <w:lang w:bidi="zh-CN"/>
              </w:rPr>
              <w:t xml:space="preserve">早餐：酒店内 </w:t>
            </w:r>
            <w:r>
              <w:rPr>
                <w:rFonts w:ascii="微软雅黑" w:hAnsi="微软雅黑" w:eastAsia="微软雅黑" w:cs="微软雅黑"/>
                <w:color w:val="2E75B6" w:themeColor="accent1" w:themeShade="BF"/>
                <w:sz w:val="22"/>
                <w:lang w:bidi="zh-CN"/>
              </w:rPr>
              <w:t xml:space="preserve"> </w:t>
            </w:r>
            <w:r>
              <w:rPr>
                <w:rFonts w:hint="eastAsia" w:ascii="微软雅黑" w:hAnsi="微软雅黑" w:eastAsia="微软雅黑" w:cs="微软雅黑"/>
                <w:color w:val="2E75B6" w:themeColor="accent1" w:themeShade="BF"/>
                <w:sz w:val="22"/>
                <w:lang w:bidi="zh-CN"/>
              </w:rPr>
              <w:t xml:space="preserve">     </w:t>
            </w:r>
            <w:r>
              <w:rPr>
                <w:rFonts w:hint="eastAsia" w:ascii="微软雅黑" w:hAnsi="微软雅黑" w:eastAsia="微软雅黑" w:cs="微软雅黑"/>
                <w:color w:val="4472C4" w:themeColor="accent5"/>
                <w:sz w:val="22"/>
                <w:lang w:bidi="zh-CN"/>
                <w14:textFill>
                  <w14:solidFill>
                    <w14:schemeClr w14:val="accent5"/>
                  </w14:solidFill>
                </w14:textFill>
              </w:rPr>
              <w:t xml:space="preserve"> 午餐：</w:t>
            </w:r>
            <w:r>
              <w:rPr>
                <w:rFonts w:hint="eastAsia" w:ascii="微软雅黑" w:hAnsi="微软雅黑" w:eastAsia="微软雅黑" w:cs="微软雅黑"/>
                <w:color w:val="4472C4" w:themeColor="accent5"/>
                <w:sz w:val="22"/>
                <w:lang w:val="en-US" w:bidi="zh-CN"/>
                <w14:textFill>
                  <w14:solidFill>
                    <w14:schemeClr w14:val="accent5"/>
                  </w14:solidFill>
                </w14:textFill>
              </w:rPr>
              <w:t>自理</w:t>
            </w:r>
            <w:r>
              <w:rPr>
                <w:rFonts w:hint="eastAsia" w:ascii="微软雅黑" w:hAnsi="微软雅黑" w:eastAsia="微软雅黑" w:cs="微软雅黑"/>
                <w:color w:val="C00000"/>
                <w:sz w:val="22"/>
                <w:lang w:val="en-US" w:bidi="zh-CN"/>
              </w:rPr>
              <w:t xml:space="preserve">       </w:t>
            </w:r>
            <w:r>
              <w:rPr>
                <w:rFonts w:hint="eastAsia" w:ascii="微软雅黑" w:hAnsi="微软雅黑" w:eastAsia="微软雅黑" w:cs="微软雅黑"/>
                <w:color w:val="C00000"/>
                <w:sz w:val="22"/>
                <w:lang w:bidi="zh-CN"/>
              </w:rPr>
              <w:t xml:space="preserve">  </w:t>
            </w:r>
            <w:r>
              <w:rPr>
                <w:rFonts w:hint="eastAsia" w:ascii="微软雅黑" w:hAnsi="微软雅黑" w:eastAsia="微软雅黑" w:cs="微软雅黑"/>
                <w:color w:val="4472C4" w:themeColor="accent5"/>
                <w:sz w:val="22"/>
                <w:lang w:bidi="zh-CN"/>
                <w14:textFill>
                  <w14:solidFill>
                    <w14:schemeClr w14:val="accent5"/>
                  </w14:solidFill>
                </w14:textFill>
              </w:rPr>
              <w:t xml:space="preserve"> 晚餐：</w:t>
            </w:r>
            <w:r>
              <w:rPr>
                <w:rFonts w:hint="eastAsia" w:ascii="微软雅黑" w:hAnsi="微软雅黑" w:eastAsia="微软雅黑" w:cs="微软雅黑"/>
                <w:color w:val="2E75B6" w:themeColor="accent1" w:themeShade="BF"/>
                <w:sz w:val="22"/>
                <w:lang w:val="en-US" w:bidi="zh-CN"/>
              </w:rPr>
              <w:t>5菜1汤</w:t>
            </w:r>
          </w:p>
        </w:tc>
      </w:tr>
      <w:tr w14:paraId="32E9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7" w:type="dxa"/>
            <w:vMerge w:val="continue"/>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5BE5A316">
            <w:pPr>
              <w:tabs>
                <w:tab w:val="left" w:pos="429"/>
              </w:tabs>
              <w:spacing w:after="93" w:afterLines="30" w:line="360" w:lineRule="exact"/>
              <w:ind w:firstLine="442"/>
              <w:jc w:val="center"/>
              <w:rPr>
                <w:rFonts w:ascii="微软雅黑" w:hAnsi="微软雅黑" w:eastAsia="微软雅黑" w:cs="微软雅黑"/>
                <w:b/>
                <w:bCs/>
                <w:color w:val="2E75B6" w:themeColor="accent1" w:themeShade="BF"/>
                <w:sz w:val="24"/>
                <w:szCs w:val="24"/>
                <w:lang w:bidi="zh-CN"/>
              </w:rPr>
            </w:pP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FFFFF"/>
            <w:vAlign w:val="top"/>
          </w:tcPr>
          <w:p w14:paraId="20B5A0E0">
            <w:pPr>
              <w:tabs>
                <w:tab w:val="left" w:pos="429"/>
              </w:tabs>
              <w:spacing w:after="93" w:afterLines="30" w:line="360" w:lineRule="exact"/>
              <w:ind w:firstLine="442" w:firstLineChars="0"/>
              <w:rPr>
                <w:rFonts w:ascii="微软雅黑" w:hAnsi="微软雅黑" w:eastAsia="微软雅黑" w:cs="黑体"/>
                <w:b/>
                <w:color w:val="4472C4" w:themeColor="accent5"/>
                <w:szCs w:val="21"/>
                <w14:textFill>
                  <w14:solidFill>
                    <w14:schemeClr w14:val="accent5"/>
                  </w14:solidFill>
                </w14:textFill>
              </w:rPr>
            </w:pPr>
            <w:r>
              <w:rPr>
                <w:rFonts w:ascii="微软雅黑" w:hAnsi="微软雅黑" w:eastAsia="微软雅黑" w:cs="黑体"/>
                <w:b/>
                <w:color w:val="2E75B6" w:themeColor="accent1" w:themeShade="BF"/>
                <w:szCs w:val="21"/>
              </w:rPr>
              <w:drawing>
                <wp:anchor distT="0" distB="0" distL="114300" distR="114300" simplePos="0" relativeHeight="251670528" behindDoc="0" locked="0" layoutInCell="1" allowOverlap="1">
                  <wp:simplePos x="0" y="0"/>
                  <wp:positionH relativeFrom="column">
                    <wp:posOffset>4445</wp:posOffset>
                  </wp:positionH>
                  <wp:positionV relativeFrom="paragraph">
                    <wp:posOffset>17780</wp:posOffset>
                  </wp:positionV>
                  <wp:extent cx="228600" cy="227965"/>
                  <wp:effectExtent l="0" t="0" r="0" b="635"/>
                  <wp:wrapNone/>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9"/>
                          <a:stretch>
                            <a:fillRect/>
                          </a:stretch>
                        </pic:blipFill>
                        <pic:spPr>
                          <a:xfrm>
                            <a:off x="0" y="0"/>
                            <a:ext cx="228600" cy="227965"/>
                          </a:xfrm>
                          <a:prstGeom prst="rect">
                            <a:avLst/>
                          </a:prstGeom>
                          <a:noFill/>
                          <a:ln>
                            <a:noFill/>
                          </a:ln>
                        </pic:spPr>
                      </pic:pic>
                    </a:graphicData>
                  </a:graphic>
                </wp:anchor>
              </w:drawing>
            </w:r>
            <w:r>
              <w:rPr>
                <w:rFonts w:hint="eastAsia" w:ascii="微软雅黑" w:hAnsi="微软雅黑" w:eastAsia="微软雅黑" w:cs="黑体"/>
                <w:b/>
                <w:color w:val="2E75B6" w:themeColor="accent1" w:themeShade="BF"/>
                <w:szCs w:val="21"/>
              </w:rPr>
              <w:t>住宿：</w:t>
            </w:r>
            <w:r>
              <w:rPr>
                <w:rFonts w:hint="eastAsia" w:ascii="微软雅黑" w:hAnsi="微软雅黑" w:eastAsia="微软雅黑" w:cs="黑体"/>
                <w:bCs/>
                <w:color w:val="2E75B6" w:themeColor="accent1" w:themeShade="BF"/>
                <w:szCs w:val="21"/>
                <w:lang w:val="en-US" w:eastAsia="zh-CN"/>
              </w:rPr>
              <w:t>琉森</w:t>
            </w:r>
            <w:r>
              <w:rPr>
                <w:rFonts w:hint="eastAsia" w:ascii="微软雅黑" w:hAnsi="微软雅黑" w:eastAsia="微软雅黑" w:cs="黑体"/>
                <w:bCs/>
                <w:color w:val="2E75B6" w:themeColor="accent1" w:themeShade="BF"/>
                <w:szCs w:val="21"/>
              </w:rPr>
              <w:t>或周边</w:t>
            </w:r>
          </w:p>
        </w:tc>
      </w:tr>
      <w:tr w14:paraId="178C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17" w:type="dxa"/>
            <w:vMerge w:val="restart"/>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5CB07AA7">
            <w:pPr>
              <w:jc w:val="center"/>
              <w:rPr>
                <w:rFonts w:ascii="微软雅黑" w:hAnsi="微软雅黑" w:eastAsia="微软雅黑" w:cs="黑体"/>
                <w:b/>
                <w:color w:val="2E75B6" w:themeColor="accent1" w:themeShade="BF"/>
                <w:sz w:val="24"/>
                <w:szCs w:val="24"/>
              </w:rPr>
            </w:pPr>
            <w:r>
              <w:rPr>
                <w:rFonts w:ascii="微软雅黑" w:hAnsi="微软雅黑" w:eastAsia="微软雅黑" w:cs="黑体"/>
                <w:b/>
                <w:color w:val="2E75B6" w:themeColor="accent1" w:themeShade="BF"/>
                <w:sz w:val="24"/>
                <w:szCs w:val="24"/>
              </w:rPr>
              <w:t>第</w:t>
            </w:r>
            <w:r>
              <w:rPr>
                <w:rFonts w:hint="eastAsia" w:ascii="微软雅黑" w:hAnsi="微软雅黑" w:eastAsia="微软雅黑" w:cs="黑体"/>
                <w:b/>
                <w:color w:val="2E75B6" w:themeColor="accent1" w:themeShade="BF"/>
                <w:sz w:val="24"/>
                <w:szCs w:val="24"/>
              </w:rPr>
              <w:t>七天</w:t>
            </w: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5B7BF"/>
            <w:vAlign w:val="top"/>
          </w:tcPr>
          <w:p w14:paraId="4D3767AA">
            <w:pPr>
              <w:spacing w:line="320" w:lineRule="exact"/>
              <w:jc w:val="left"/>
              <w:rPr>
                <w:rFonts w:hint="default" w:ascii="微软雅黑" w:hAnsi="微软雅黑" w:eastAsia="微软雅黑" w:cs="黑体"/>
                <w:b/>
                <w:color w:val="2E75B6" w:themeColor="accent1" w:themeShade="BF"/>
                <w:szCs w:val="18"/>
                <w:lang w:val="en-US" w:eastAsia="zh-CN"/>
              </w:rPr>
            </w:pPr>
            <w:r>
              <w:rPr>
                <w:rFonts w:hint="eastAsia" w:ascii="微软雅黑" w:hAnsi="微软雅黑" w:eastAsia="微软雅黑" w:cs="黑体"/>
                <w:b/>
                <w:color w:val="2E75B6" w:themeColor="accent1" w:themeShade="BF"/>
                <w:szCs w:val="18"/>
                <w:lang w:val="en-US" w:eastAsia="zh-CN"/>
              </w:rPr>
              <w:t>琉森-130KM-瓦杜茨-160KM-富森</w:t>
            </w:r>
          </w:p>
        </w:tc>
      </w:tr>
      <w:tr w14:paraId="4D7ED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1317" w:type="dxa"/>
            <w:vMerge w:val="continue"/>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299F0162">
            <w:pPr>
              <w:tabs>
                <w:tab w:val="left" w:pos="429"/>
              </w:tabs>
              <w:spacing w:after="93" w:afterLines="30" w:line="360" w:lineRule="exact"/>
              <w:ind w:firstLine="442"/>
              <w:jc w:val="center"/>
              <w:rPr>
                <w:rFonts w:ascii="微软雅黑" w:hAnsi="微软雅黑" w:eastAsia="微软雅黑"/>
                <w:color w:val="2E75B6" w:themeColor="accent1" w:themeShade="BF"/>
                <w:sz w:val="24"/>
                <w:szCs w:val="24"/>
              </w:rPr>
            </w:pP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FFFFF"/>
            <w:vAlign w:val="top"/>
          </w:tcPr>
          <w:p w14:paraId="32FAD001">
            <w:pPr>
              <w:spacing w:line="320" w:lineRule="exact"/>
              <w:rPr>
                <w:rFonts w:ascii="微软雅黑" w:hAnsi="微软雅黑" w:eastAsia="微软雅黑"/>
                <w:color w:val="2E75B6" w:themeColor="accent1" w:themeShade="BF"/>
                <w:sz w:val="18"/>
                <w:szCs w:val="18"/>
              </w:rPr>
            </w:pPr>
            <w:r>
              <w:rPr>
                <w:rFonts w:hint="eastAsia" w:ascii="微软雅黑" w:hAnsi="微软雅黑" w:eastAsia="微软雅黑"/>
                <w:color w:val="2E75B6" w:themeColor="accent1" w:themeShade="BF"/>
                <w:sz w:val="18"/>
                <w:szCs w:val="18"/>
              </w:rPr>
              <w:t>【琉森 市区观光】（总观光+自由活动时间不少于</w:t>
            </w:r>
            <w:r>
              <w:rPr>
                <w:rFonts w:hint="eastAsia" w:ascii="微软雅黑" w:hAnsi="微软雅黑" w:eastAsia="微软雅黑"/>
                <w:color w:val="2E75B6" w:themeColor="accent1" w:themeShade="BF"/>
                <w:sz w:val="18"/>
                <w:szCs w:val="18"/>
                <w:lang w:val="en-US" w:eastAsia="zh-CN"/>
              </w:rPr>
              <w:t>1.5</w:t>
            </w:r>
            <w:r>
              <w:rPr>
                <w:rFonts w:hint="eastAsia" w:ascii="微软雅黑" w:hAnsi="微软雅黑" w:eastAsia="微软雅黑"/>
                <w:color w:val="2E75B6" w:themeColor="accent1" w:themeShade="BF"/>
                <w:sz w:val="18"/>
                <w:szCs w:val="18"/>
              </w:rPr>
              <w:t>小时）</w:t>
            </w:r>
            <w:r>
              <w:rPr>
                <w:rFonts w:ascii="微软雅黑" w:hAnsi="微软雅黑" w:eastAsia="微软雅黑"/>
                <w:color w:val="2E75B6" w:themeColor="accent1" w:themeShade="BF"/>
                <w:sz w:val="18"/>
                <w:szCs w:val="18"/>
              </w:rPr>
              <w:t>卢塞恩，又译“琉森”是</w:t>
            </w:r>
            <w:r>
              <w:rPr>
                <w:color w:val="2E75B6" w:themeColor="accent1" w:themeShade="BF"/>
              </w:rPr>
              <w:fldChar w:fldCharType="begin"/>
            </w:r>
            <w:r>
              <w:rPr>
                <w:color w:val="2E75B6" w:themeColor="accent1" w:themeShade="BF"/>
              </w:rPr>
              <w:instrText xml:space="preserve"> HYPERLINK "http://baike.baidu.com/view/3355893.htm" \t "_blank" </w:instrText>
            </w:r>
            <w:r>
              <w:rPr>
                <w:color w:val="2E75B6" w:themeColor="accent1" w:themeShade="BF"/>
              </w:rPr>
              <w:fldChar w:fldCharType="separate"/>
            </w:r>
            <w:r>
              <w:rPr>
                <w:rFonts w:ascii="微软雅黑" w:hAnsi="微软雅黑" w:eastAsia="微软雅黑"/>
                <w:color w:val="2E75B6" w:themeColor="accent1" w:themeShade="BF"/>
                <w:sz w:val="18"/>
                <w:szCs w:val="18"/>
              </w:rPr>
              <w:t>琉森州</w:t>
            </w:r>
            <w:r>
              <w:rPr>
                <w:rFonts w:ascii="微软雅黑" w:hAnsi="微软雅黑" w:eastAsia="微软雅黑"/>
                <w:color w:val="2E75B6" w:themeColor="accent1" w:themeShade="BF"/>
                <w:sz w:val="18"/>
                <w:szCs w:val="18"/>
              </w:rPr>
              <w:fldChar w:fldCharType="end"/>
            </w:r>
            <w:r>
              <w:rPr>
                <w:rFonts w:ascii="微软雅黑" w:hAnsi="微软雅黑" w:eastAsia="微软雅黑"/>
                <w:color w:val="2E75B6" w:themeColor="accent1" w:themeShade="BF"/>
                <w:sz w:val="18"/>
                <w:szCs w:val="18"/>
              </w:rPr>
              <w:t>的首府，位于</w:t>
            </w:r>
            <w:r>
              <w:rPr>
                <w:color w:val="2E75B6" w:themeColor="accent1" w:themeShade="BF"/>
              </w:rPr>
              <w:fldChar w:fldCharType="begin"/>
            </w:r>
            <w:r>
              <w:rPr>
                <w:color w:val="2E75B6" w:themeColor="accent1" w:themeShade="BF"/>
              </w:rPr>
              <w:instrText xml:space="preserve"> HYPERLINK "http://baike.baidu.com/view/2773.htm" \t "_blank" </w:instrText>
            </w:r>
            <w:r>
              <w:rPr>
                <w:color w:val="2E75B6" w:themeColor="accent1" w:themeShade="BF"/>
              </w:rPr>
              <w:fldChar w:fldCharType="separate"/>
            </w:r>
            <w:r>
              <w:rPr>
                <w:rFonts w:ascii="微软雅黑" w:hAnsi="微软雅黑" w:eastAsia="微软雅黑"/>
                <w:color w:val="2E75B6" w:themeColor="accent1" w:themeShade="BF"/>
                <w:sz w:val="18"/>
                <w:szCs w:val="18"/>
              </w:rPr>
              <w:t>瑞士</w:t>
            </w:r>
            <w:r>
              <w:rPr>
                <w:rFonts w:ascii="微软雅黑" w:hAnsi="微软雅黑" w:eastAsia="微软雅黑"/>
                <w:color w:val="2E75B6" w:themeColor="accent1" w:themeShade="BF"/>
                <w:sz w:val="18"/>
                <w:szCs w:val="18"/>
              </w:rPr>
              <w:fldChar w:fldCharType="end"/>
            </w:r>
            <w:r>
              <w:rPr>
                <w:rFonts w:ascii="微软雅黑" w:hAnsi="微软雅黑" w:eastAsia="微软雅黑"/>
                <w:color w:val="2E75B6" w:themeColor="accent1" w:themeShade="BF"/>
                <w:sz w:val="18"/>
                <w:szCs w:val="18"/>
              </w:rPr>
              <w:t>中部，号称是瑞士最美丽、最理想的</w:t>
            </w:r>
            <w:r>
              <w:rPr>
                <w:color w:val="2E75B6" w:themeColor="accent1" w:themeShade="BF"/>
              </w:rPr>
              <w:fldChar w:fldCharType="begin"/>
            </w:r>
            <w:r>
              <w:rPr>
                <w:color w:val="2E75B6" w:themeColor="accent1" w:themeShade="BF"/>
              </w:rPr>
              <w:instrText xml:space="preserve"> HYPERLINK "http://baike.baidu.com/view/56429.htm" \t "_blank" </w:instrText>
            </w:r>
            <w:r>
              <w:rPr>
                <w:color w:val="2E75B6" w:themeColor="accent1" w:themeShade="BF"/>
              </w:rPr>
              <w:fldChar w:fldCharType="separate"/>
            </w:r>
            <w:r>
              <w:rPr>
                <w:rFonts w:ascii="微软雅黑" w:hAnsi="微软雅黑" w:eastAsia="微软雅黑"/>
                <w:color w:val="2E75B6" w:themeColor="accent1" w:themeShade="BF"/>
                <w:sz w:val="18"/>
                <w:szCs w:val="18"/>
              </w:rPr>
              <w:t>旅游城市</w:t>
            </w:r>
            <w:r>
              <w:rPr>
                <w:rFonts w:ascii="微软雅黑" w:hAnsi="微软雅黑" w:eastAsia="微软雅黑"/>
                <w:color w:val="2E75B6" w:themeColor="accent1" w:themeShade="BF"/>
                <w:sz w:val="18"/>
                <w:szCs w:val="18"/>
              </w:rPr>
              <w:fldChar w:fldCharType="end"/>
            </w:r>
            <w:r>
              <w:rPr>
                <w:rFonts w:ascii="微软雅黑" w:hAnsi="微软雅黑" w:eastAsia="微软雅黑"/>
                <w:color w:val="2E75B6" w:themeColor="accent1" w:themeShade="BF"/>
                <w:sz w:val="18"/>
                <w:szCs w:val="18"/>
              </w:rPr>
              <w:t>，也是最受瑞士人喜爱的瑞士度假地。</w:t>
            </w:r>
          </w:p>
          <w:p w14:paraId="709A7C5E">
            <w:pPr>
              <w:spacing w:line="320" w:lineRule="exact"/>
              <w:rPr>
                <w:rFonts w:ascii="微软雅黑" w:hAnsi="微软雅黑" w:eastAsia="微软雅黑"/>
                <w:color w:val="2E75B6" w:themeColor="accent1" w:themeShade="BF"/>
                <w:sz w:val="18"/>
                <w:szCs w:val="18"/>
              </w:rPr>
            </w:pPr>
            <w:r>
              <w:rPr>
                <w:rFonts w:hint="eastAsia" w:ascii="微软雅黑" w:hAnsi="微软雅黑" w:eastAsia="微软雅黑"/>
                <w:color w:val="2E75B6" w:themeColor="accent1" w:themeShade="BF"/>
                <w:sz w:val="18"/>
                <w:szCs w:val="18"/>
              </w:rPr>
              <w:t>【卡佩尔桥】</w:t>
            </w:r>
            <w:r>
              <w:rPr>
                <w:rFonts w:ascii="微软雅黑" w:hAnsi="微软雅黑" w:eastAsia="微软雅黑"/>
                <w:color w:val="2E75B6" w:themeColor="accent1" w:themeShade="BF"/>
                <w:sz w:val="18"/>
                <w:szCs w:val="18"/>
              </w:rPr>
              <w:t>卢塞恩的标志也是欧洲最古老的有顶木桥，桥的横眉上绘有120幅宗教油画</w:t>
            </w:r>
            <w:r>
              <w:rPr>
                <w:rFonts w:hint="eastAsia" w:ascii="微软雅黑" w:hAnsi="微软雅黑" w:eastAsia="微软雅黑"/>
                <w:color w:val="2E75B6" w:themeColor="accent1" w:themeShade="BF"/>
                <w:sz w:val="18"/>
                <w:szCs w:val="18"/>
              </w:rPr>
              <w:t>。</w:t>
            </w:r>
          </w:p>
          <w:p w14:paraId="4725F1F9">
            <w:pPr>
              <w:spacing w:line="320" w:lineRule="exact"/>
              <w:rPr>
                <w:rFonts w:ascii="微软雅黑" w:hAnsi="微软雅黑" w:eastAsia="微软雅黑"/>
                <w:color w:val="2E75B6" w:themeColor="accent1" w:themeShade="BF"/>
                <w:sz w:val="18"/>
                <w:szCs w:val="18"/>
              </w:rPr>
            </w:pPr>
            <w:r>
              <w:rPr>
                <w:rFonts w:hint="eastAsia" w:ascii="微软雅黑" w:hAnsi="微软雅黑" w:eastAsia="微软雅黑"/>
                <w:color w:val="2E75B6" w:themeColor="accent1" w:themeShade="BF"/>
                <w:sz w:val="18"/>
                <w:szCs w:val="18"/>
              </w:rPr>
              <w:t>【狮子纪念碑】</w:t>
            </w:r>
            <w:r>
              <w:rPr>
                <w:color w:val="2E75B6" w:themeColor="accent1" w:themeShade="BF"/>
              </w:rPr>
              <w:fldChar w:fldCharType="begin"/>
            </w:r>
            <w:r>
              <w:rPr>
                <w:color w:val="2E75B6" w:themeColor="accent1" w:themeShade="BF"/>
              </w:rPr>
              <w:instrText xml:space="preserve"> HYPERLINK "http://baike.baidu.com/subview/102336/11093326.htm" \t "_blank" </w:instrText>
            </w:r>
            <w:r>
              <w:rPr>
                <w:color w:val="2E75B6" w:themeColor="accent1" w:themeShade="BF"/>
              </w:rPr>
              <w:fldChar w:fldCharType="separate"/>
            </w:r>
            <w:r>
              <w:rPr>
                <w:rFonts w:ascii="微软雅黑" w:hAnsi="微软雅黑" w:eastAsia="微软雅黑"/>
                <w:color w:val="2E75B6" w:themeColor="accent1" w:themeShade="BF"/>
                <w:sz w:val="18"/>
                <w:szCs w:val="18"/>
              </w:rPr>
              <w:t>卢塞恩</w:t>
            </w:r>
            <w:r>
              <w:rPr>
                <w:rFonts w:ascii="微软雅黑" w:hAnsi="微软雅黑" w:eastAsia="微软雅黑"/>
                <w:color w:val="2E75B6" w:themeColor="accent1" w:themeShade="BF"/>
                <w:sz w:val="18"/>
                <w:szCs w:val="18"/>
              </w:rPr>
              <w:fldChar w:fldCharType="end"/>
            </w:r>
            <w:r>
              <w:rPr>
                <w:rFonts w:ascii="微软雅黑" w:hAnsi="微软雅黑" w:eastAsia="微软雅黑"/>
                <w:color w:val="2E75B6" w:themeColor="accent1" w:themeShade="BF"/>
                <w:sz w:val="18"/>
                <w:szCs w:val="18"/>
              </w:rPr>
              <w:t>数一数二的雕刻作品，一支箭深深地插进了濒临死亡的雄狮背上</w:t>
            </w:r>
            <w:r>
              <w:rPr>
                <w:rFonts w:hint="eastAsia" w:ascii="微软雅黑" w:hAnsi="微软雅黑" w:eastAsia="微软雅黑"/>
                <w:color w:val="2E75B6" w:themeColor="accent1" w:themeShade="BF"/>
                <w:sz w:val="18"/>
                <w:szCs w:val="18"/>
              </w:rPr>
              <w:t>。</w:t>
            </w:r>
          </w:p>
          <w:p w14:paraId="5EE458C6">
            <w:pPr>
              <w:spacing w:line="320" w:lineRule="exact"/>
              <w:rPr>
                <w:rFonts w:ascii="微软雅黑" w:hAnsi="微软雅黑" w:eastAsia="微软雅黑"/>
                <w:color w:val="2E75B6" w:themeColor="accent1" w:themeShade="BF"/>
                <w:sz w:val="18"/>
                <w:szCs w:val="18"/>
              </w:rPr>
            </w:pPr>
            <w:r>
              <w:rPr>
                <w:rFonts w:hint="eastAsia" w:ascii="微软雅黑" w:hAnsi="微软雅黑" w:eastAsia="微软雅黑"/>
                <w:color w:val="2E75B6" w:themeColor="accent1" w:themeShade="BF"/>
                <w:sz w:val="18"/>
                <w:szCs w:val="18"/>
              </w:rPr>
              <w:t>【天鹅广场】天鹅广场是瑞士著名的购物广场如诗如画。整座广场都透出农工的古典气息。</w:t>
            </w:r>
          </w:p>
          <w:p w14:paraId="7C819468">
            <w:pPr>
              <w:spacing w:line="320" w:lineRule="exact"/>
              <w:rPr>
                <w:rFonts w:hint="eastAsia" w:ascii="微软雅黑" w:hAnsi="微软雅黑" w:eastAsia="微软雅黑"/>
                <w:color w:val="2E75B6" w:themeColor="accent1" w:themeShade="BF"/>
                <w:sz w:val="18"/>
                <w:szCs w:val="18"/>
              </w:rPr>
            </w:pPr>
            <w:r>
              <w:rPr>
                <w:rFonts w:hint="eastAsia" w:ascii="微软雅黑" w:hAnsi="微软雅黑" w:eastAsia="微软雅黑"/>
                <w:b/>
                <w:bCs/>
                <w:color w:val="2E75B6" w:themeColor="accent1" w:themeShade="BF"/>
                <w:sz w:val="18"/>
                <w:szCs w:val="18"/>
              </w:rPr>
              <w:t>【瓦杜茨 市区观光】（</w:t>
            </w:r>
            <w:r>
              <w:rPr>
                <w:rFonts w:hint="eastAsia" w:ascii="微软雅黑" w:hAnsi="微软雅黑" w:eastAsia="微软雅黑"/>
                <w:b/>
                <w:bCs/>
                <w:color w:val="2E75B6" w:themeColor="accent1" w:themeShade="BF"/>
                <w:sz w:val="18"/>
                <w:szCs w:val="18"/>
                <w:lang w:val="en-US" w:eastAsia="zh-CN"/>
              </w:rPr>
              <w:t>总</w:t>
            </w:r>
            <w:r>
              <w:rPr>
                <w:rFonts w:hint="eastAsia" w:ascii="微软雅黑" w:hAnsi="微软雅黑" w:eastAsia="微软雅黑"/>
                <w:b/>
                <w:bCs/>
                <w:color w:val="2E75B6" w:themeColor="accent1" w:themeShade="BF"/>
                <w:sz w:val="18"/>
                <w:szCs w:val="18"/>
              </w:rPr>
              <w:t>观光</w:t>
            </w:r>
            <w:r>
              <w:rPr>
                <w:rFonts w:hint="eastAsia" w:ascii="微软雅黑" w:hAnsi="微软雅黑" w:eastAsia="微软雅黑"/>
                <w:b/>
                <w:bCs/>
                <w:color w:val="2E75B6" w:themeColor="accent1" w:themeShade="BF"/>
                <w:sz w:val="18"/>
                <w:szCs w:val="18"/>
                <w:lang w:val="en-US" w:eastAsia="zh-CN"/>
              </w:rPr>
              <w:t>时间</w:t>
            </w:r>
            <w:r>
              <w:rPr>
                <w:rFonts w:hint="eastAsia" w:ascii="微软雅黑" w:hAnsi="微软雅黑" w:eastAsia="微软雅黑"/>
                <w:b/>
                <w:bCs/>
                <w:color w:val="2E75B6" w:themeColor="accent1" w:themeShade="BF"/>
                <w:sz w:val="18"/>
                <w:szCs w:val="18"/>
              </w:rPr>
              <w:t>不少于1</w:t>
            </w:r>
            <w:r>
              <w:rPr>
                <w:rFonts w:hint="eastAsia" w:ascii="微软雅黑" w:hAnsi="微软雅黑" w:eastAsia="微软雅黑"/>
                <w:b/>
                <w:bCs/>
                <w:color w:val="2E75B6" w:themeColor="accent1" w:themeShade="BF"/>
                <w:sz w:val="18"/>
                <w:szCs w:val="18"/>
                <w:lang w:val="en-US" w:eastAsia="zh-CN"/>
              </w:rPr>
              <w:t>.5</w:t>
            </w:r>
            <w:r>
              <w:rPr>
                <w:rFonts w:hint="eastAsia" w:ascii="微软雅黑" w:hAnsi="微软雅黑" w:eastAsia="微软雅黑"/>
                <w:b/>
                <w:bCs/>
                <w:color w:val="2E75B6" w:themeColor="accent1" w:themeShade="BF"/>
                <w:sz w:val="18"/>
                <w:szCs w:val="18"/>
              </w:rPr>
              <w:t>小时）</w:t>
            </w:r>
            <w:r>
              <w:rPr>
                <w:rFonts w:hint="eastAsia" w:ascii="微软雅黑" w:hAnsi="微软雅黑" w:eastAsia="微软雅黑"/>
                <w:color w:val="2E75B6" w:themeColor="accent1" w:themeShade="BF"/>
                <w:sz w:val="18"/>
                <w:szCs w:val="18"/>
              </w:rPr>
              <w:t>“邮票王国”列支敦士登，瓦杜兹是列支敦士登公国首都，以印刷邮票著名于世，特色之一则是印在街道上的邮票。</w:t>
            </w:r>
          </w:p>
          <w:p w14:paraId="72E30CA0">
            <w:pPr>
              <w:spacing w:line="320" w:lineRule="exact"/>
              <w:rPr>
                <w:rFonts w:hint="eastAsia" w:ascii="微软雅黑" w:hAnsi="微软雅黑" w:eastAsia="微软雅黑"/>
                <w:color w:val="2E75B6" w:themeColor="accent1" w:themeShade="BF"/>
                <w:sz w:val="18"/>
                <w:szCs w:val="18"/>
              </w:rPr>
            </w:pPr>
            <w:r>
              <w:rPr>
                <w:rFonts w:hint="eastAsia" w:ascii="微软雅黑" w:hAnsi="微软雅黑" w:eastAsia="微软雅黑"/>
                <w:b/>
                <w:bCs/>
                <w:color w:val="C00000"/>
                <w:sz w:val="18"/>
                <w:szCs w:val="18"/>
                <w:lang w:val="en-US" w:eastAsia="zh-CN"/>
              </w:rPr>
              <w:t>特别安排</w:t>
            </w:r>
            <w:r>
              <w:rPr>
                <w:rFonts w:hint="eastAsia" w:ascii="微软雅黑" w:hAnsi="微软雅黑" w:eastAsia="微软雅黑"/>
                <w:b/>
                <w:bCs/>
                <w:color w:val="C00000"/>
                <w:sz w:val="18"/>
                <w:szCs w:val="18"/>
              </w:rPr>
              <w:t>【瓦杜茨小火车</w:t>
            </w:r>
            <w:r>
              <w:rPr>
                <w:rFonts w:hint="eastAsia" w:ascii="微软雅黑" w:hAnsi="微软雅黑" w:eastAsia="微软雅黑"/>
                <w:b/>
                <w:bCs/>
                <w:color w:val="C00000"/>
                <w:sz w:val="18"/>
                <w:szCs w:val="18"/>
                <w:lang w:val="en-US" w:eastAsia="zh-CN"/>
              </w:rPr>
              <w:t xml:space="preserve"> 含火车票</w:t>
            </w:r>
            <w:r>
              <w:rPr>
                <w:rFonts w:hint="eastAsia" w:ascii="微软雅黑" w:hAnsi="微软雅黑" w:eastAsia="微软雅黑"/>
                <w:b/>
                <w:bCs/>
                <w:color w:val="C00000"/>
                <w:sz w:val="18"/>
                <w:szCs w:val="18"/>
              </w:rPr>
              <w:t>】</w:t>
            </w:r>
            <w:r>
              <w:rPr>
                <w:rFonts w:hint="eastAsia" w:ascii="微软雅黑" w:hAnsi="微软雅黑" w:eastAsia="微软雅黑"/>
                <w:color w:val="2E75B6" w:themeColor="accent1" w:themeShade="BF"/>
                <w:sz w:val="18"/>
                <w:szCs w:val="18"/>
              </w:rPr>
              <w:t>城市列车城市观光之旅</w:t>
            </w:r>
            <w:r>
              <w:rPr>
                <w:rFonts w:hint="eastAsia" w:ascii="微软雅黑" w:hAnsi="微软雅黑" w:eastAsia="微软雅黑"/>
                <w:color w:val="2E75B6" w:themeColor="accent1" w:themeShade="BF"/>
                <w:sz w:val="18"/>
                <w:szCs w:val="18"/>
                <w:lang w:val="en-US" w:eastAsia="zh-CN"/>
              </w:rPr>
              <w:t>经典线路</w:t>
            </w:r>
            <w:r>
              <w:rPr>
                <w:rFonts w:hint="eastAsia" w:ascii="微软雅黑" w:hAnsi="微软雅黑" w:eastAsia="微软雅黑"/>
                <w:color w:val="2E75B6" w:themeColor="accent1" w:themeShade="BF"/>
                <w:sz w:val="18"/>
                <w:szCs w:val="18"/>
              </w:rPr>
              <w:t>，将带领您穿过瓦杜茨老城区，途经葡萄园和著名的红屋，继而深入瓦杜茨周边的美丽乡村，途经列支敦士登国家体育场莱茵公园体育场后，继续前往市区的大教堂、政府和议会大厦以及市政厅作为亮点，为这场35分钟的旅程画上圆满句号。</w:t>
            </w:r>
          </w:p>
          <w:p w14:paraId="27939377">
            <w:pPr>
              <w:spacing w:line="320" w:lineRule="exact"/>
              <w:rPr>
                <w:rFonts w:hint="eastAsia" w:ascii="微软雅黑" w:hAnsi="微软雅黑" w:eastAsia="微软雅黑"/>
                <w:color w:val="2E75B6" w:themeColor="accent1" w:themeShade="BF"/>
                <w:sz w:val="18"/>
                <w:szCs w:val="18"/>
              </w:rPr>
            </w:pPr>
          </w:p>
        </w:tc>
      </w:tr>
      <w:tr w14:paraId="3B4ED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7" w:type="dxa"/>
            <w:vMerge w:val="continue"/>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2535E6A4">
            <w:pPr>
              <w:tabs>
                <w:tab w:val="left" w:pos="429"/>
              </w:tabs>
              <w:spacing w:after="93" w:afterLines="30" w:line="360" w:lineRule="exact"/>
              <w:ind w:firstLine="442"/>
              <w:jc w:val="center"/>
              <w:rPr>
                <w:rFonts w:ascii="微软雅黑" w:hAnsi="微软雅黑" w:eastAsia="微软雅黑" w:cs="微软雅黑"/>
                <w:b/>
                <w:bCs/>
                <w:color w:val="2E75B6" w:themeColor="accent1" w:themeShade="BF"/>
                <w:sz w:val="24"/>
                <w:szCs w:val="24"/>
                <w:lang w:bidi="zh-CN"/>
              </w:rPr>
            </w:pP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FFFFF"/>
            <w:vAlign w:val="top"/>
          </w:tcPr>
          <w:p w14:paraId="36C80365">
            <w:pPr>
              <w:tabs>
                <w:tab w:val="left" w:pos="429"/>
              </w:tabs>
              <w:spacing w:after="93" w:afterLines="30" w:line="360" w:lineRule="exact"/>
              <w:ind w:firstLine="442" w:firstLineChars="0"/>
              <w:rPr>
                <w:rFonts w:ascii="微软雅黑" w:hAnsi="微软雅黑" w:eastAsia="微软雅黑" w:cs="微软雅黑"/>
                <w:b/>
                <w:bCs/>
                <w:color w:val="2E75B6" w:themeColor="accent1" w:themeShade="BF"/>
                <w:sz w:val="22"/>
                <w:lang w:bidi="zh-CN"/>
              </w:rPr>
            </w:pPr>
            <w:r>
              <w:rPr>
                <w:rFonts w:ascii="微软雅黑" w:hAnsi="微软雅黑" w:eastAsia="微软雅黑" w:cs="黑体"/>
                <w:b/>
                <w:color w:val="2E75B6" w:themeColor="accent1" w:themeShade="BF"/>
                <w:szCs w:val="21"/>
              </w:rPr>
              <w:drawing>
                <wp:anchor distT="0" distB="0" distL="114300" distR="114300" simplePos="0" relativeHeight="251671552" behindDoc="0" locked="0" layoutInCell="1" allowOverlap="1">
                  <wp:simplePos x="0" y="0"/>
                  <wp:positionH relativeFrom="column">
                    <wp:posOffset>3810</wp:posOffset>
                  </wp:positionH>
                  <wp:positionV relativeFrom="paragraph">
                    <wp:posOffset>8255</wp:posOffset>
                  </wp:positionV>
                  <wp:extent cx="228600" cy="227965"/>
                  <wp:effectExtent l="0" t="0" r="0" b="635"/>
                  <wp:wrapNone/>
                  <wp:docPr id="55"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64"/>
                          <pic:cNvPicPr>
                            <a:picLocks noChangeAspect="1"/>
                          </pic:cNvPicPr>
                        </pic:nvPicPr>
                        <pic:blipFill>
                          <a:blip r:embed="rId8"/>
                          <a:stretch>
                            <a:fillRect/>
                          </a:stretch>
                        </pic:blipFill>
                        <pic:spPr>
                          <a:xfrm>
                            <a:off x="0" y="0"/>
                            <a:ext cx="228600" cy="227965"/>
                          </a:xfrm>
                          <a:prstGeom prst="rect">
                            <a:avLst/>
                          </a:prstGeom>
                          <a:noFill/>
                          <a:ln>
                            <a:noFill/>
                          </a:ln>
                        </pic:spPr>
                      </pic:pic>
                    </a:graphicData>
                  </a:graphic>
                </wp:anchor>
              </w:drawing>
            </w:r>
            <w:r>
              <w:rPr>
                <w:rFonts w:hint="eastAsia" w:ascii="微软雅黑" w:hAnsi="微软雅黑" w:eastAsia="微软雅黑" w:cs="黑体"/>
                <w:b/>
                <w:color w:val="2E75B6" w:themeColor="accent1" w:themeShade="BF"/>
                <w:szCs w:val="21"/>
              </w:rPr>
              <w:t>餐饮：</w:t>
            </w:r>
            <w:r>
              <w:rPr>
                <w:rFonts w:hint="eastAsia" w:ascii="微软雅黑" w:hAnsi="微软雅黑" w:eastAsia="微软雅黑" w:cs="微软雅黑"/>
                <w:color w:val="2E75B6" w:themeColor="accent1" w:themeShade="BF"/>
                <w:sz w:val="22"/>
                <w:lang w:bidi="zh-CN"/>
              </w:rPr>
              <w:t xml:space="preserve">早餐：酒店内 </w:t>
            </w:r>
            <w:r>
              <w:rPr>
                <w:rFonts w:ascii="微软雅黑" w:hAnsi="微软雅黑" w:eastAsia="微软雅黑" w:cs="微软雅黑"/>
                <w:color w:val="2E75B6" w:themeColor="accent1" w:themeShade="BF"/>
                <w:sz w:val="22"/>
                <w:lang w:bidi="zh-CN"/>
              </w:rPr>
              <w:t xml:space="preserve"> </w:t>
            </w:r>
            <w:r>
              <w:rPr>
                <w:rFonts w:hint="eastAsia" w:ascii="微软雅黑" w:hAnsi="微软雅黑" w:eastAsia="微软雅黑" w:cs="微软雅黑"/>
                <w:color w:val="2E75B6" w:themeColor="accent1" w:themeShade="BF"/>
                <w:sz w:val="22"/>
                <w:lang w:bidi="zh-CN"/>
              </w:rPr>
              <w:t xml:space="preserve">      午餐：</w:t>
            </w:r>
            <w:r>
              <w:rPr>
                <w:rFonts w:hint="eastAsia" w:ascii="微软雅黑" w:hAnsi="微软雅黑" w:eastAsia="微软雅黑" w:cs="微软雅黑"/>
                <w:color w:val="2E75B6" w:themeColor="accent1" w:themeShade="BF"/>
                <w:sz w:val="22"/>
                <w:lang w:val="en-US" w:bidi="zh-CN"/>
              </w:rPr>
              <w:t>自理</w:t>
            </w:r>
            <w:r>
              <w:rPr>
                <w:rFonts w:ascii="微软雅黑" w:hAnsi="微软雅黑" w:eastAsia="微软雅黑" w:cs="微软雅黑"/>
                <w:color w:val="2E75B6" w:themeColor="accent1" w:themeShade="BF"/>
                <w:sz w:val="22"/>
                <w:lang w:bidi="zh-CN"/>
              </w:rPr>
              <w:t xml:space="preserve"> </w:t>
            </w:r>
            <w:r>
              <w:rPr>
                <w:rFonts w:hint="eastAsia" w:ascii="微软雅黑" w:hAnsi="微软雅黑" w:eastAsia="微软雅黑" w:cs="微软雅黑"/>
                <w:color w:val="2E75B6" w:themeColor="accent1" w:themeShade="BF"/>
                <w:sz w:val="22"/>
                <w:lang w:bidi="zh-CN"/>
              </w:rPr>
              <w:t xml:space="preserve">       </w:t>
            </w:r>
            <w:r>
              <w:rPr>
                <w:rFonts w:hint="eastAsia" w:ascii="微软雅黑" w:hAnsi="微软雅黑" w:eastAsia="微软雅黑" w:cs="微软雅黑"/>
                <w:color w:val="2E75B6" w:themeColor="accent1" w:themeShade="BF"/>
                <w:sz w:val="22"/>
                <w:lang w:val="en-US" w:bidi="zh-CN"/>
              </w:rPr>
              <w:t xml:space="preserve">  </w:t>
            </w:r>
            <w:r>
              <w:rPr>
                <w:rFonts w:hint="eastAsia" w:ascii="微软雅黑" w:hAnsi="微软雅黑" w:eastAsia="微软雅黑" w:cs="微软雅黑"/>
                <w:color w:val="2E75B6" w:themeColor="accent1" w:themeShade="BF"/>
                <w:sz w:val="22"/>
                <w:lang w:bidi="zh-CN"/>
              </w:rPr>
              <w:t>晚餐：</w:t>
            </w:r>
            <w:r>
              <w:rPr>
                <w:rFonts w:hint="eastAsia" w:ascii="微软雅黑" w:hAnsi="微软雅黑" w:eastAsia="微软雅黑" w:cs="微软雅黑"/>
                <w:color w:val="2E75B6" w:themeColor="accent1" w:themeShade="BF"/>
                <w:sz w:val="22"/>
                <w:lang w:val="en-US" w:bidi="zh-CN"/>
              </w:rPr>
              <w:t>5菜1汤</w:t>
            </w:r>
          </w:p>
        </w:tc>
      </w:tr>
      <w:tr w14:paraId="6C185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7" w:type="dxa"/>
            <w:vMerge w:val="continue"/>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12D3A980">
            <w:pPr>
              <w:tabs>
                <w:tab w:val="left" w:pos="429"/>
              </w:tabs>
              <w:spacing w:after="93" w:afterLines="30" w:line="360" w:lineRule="exact"/>
              <w:ind w:firstLine="442"/>
              <w:jc w:val="center"/>
              <w:rPr>
                <w:rFonts w:ascii="微软雅黑" w:hAnsi="微软雅黑" w:eastAsia="微软雅黑" w:cs="微软雅黑"/>
                <w:b/>
                <w:bCs/>
                <w:color w:val="2E75B6" w:themeColor="accent1" w:themeShade="BF"/>
                <w:sz w:val="24"/>
                <w:szCs w:val="24"/>
                <w:lang w:bidi="zh-CN"/>
              </w:rPr>
            </w:pP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FFFFF"/>
            <w:vAlign w:val="top"/>
          </w:tcPr>
          <w:p w14:paraId="76D1A3ED">
            <w:pPr>
              <w:tabs>
                <w:tab w:val="left" w:pos="429"/>
              </w:tabs>
              <w:spacing w:after="93" w:afterLines="30" w:line="360" w:lineRule="exact"/>
              <w:ind w:firstLine="442" w:firstLineChars="0"/>
              <w:rPr>
                <w:rFonts w:ascii="微软雅黑" w:hAnsi="微软雅黑" w:eastAsia="微软雅黑" w:cs="黑体"/>
                <w:b/>
                <w:color w:val="2E75B6" w:themeColor="accent1" w:themeShade="BF"/>
                <w:szCs w:val="21"/>
              </w:rPr>
            </w:pPr>
            <w:r>
              <w:rPr>
                <w:rFonts w:ascii="微软雅黑" w:hAnsi="微软雅黑" w:eastAsia="微软雅黑" w:cs="黑体"/>
                <w:b/>
                <w:color w:val="2E75B6" w:themeColor="accent1" w:themeShade="BF"/>
                <w:szCs w:val="21"/>
              </w:rPr>
              <w:drawing>
                <wp:anchor distT="0" distB="0" distL="114300" distR="114300" simplePos="0" relativeHeight="251672576" behindDoc="0" locked="0" layoutInCell="1" allowOverlap="1">
                  <wp:simplePos x="0" y="0"/>
                  <wp:positionH relativeFrom="column">
                    <wp:posOffset>4445</wp:posOffset>
                  </wp:positionH>
                  <wp:positionV relativeFrom="paragraph">
                    <wp:posOffset>17780</wp:posOffset>
                  </wp:positionV>
                  <wp:extent cx="228600" cy="227965"/>
                  <wp:effectExtent l="0" t="0" r="0" b="635"/>
                  <wp:wrapNone/>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9"/>
                          <a:stretch>
                            <a:fillRect/>
                          </a:stretch>
                        </pic:blipFill>
                        <pic:spPr>
                          <a:xfrm>
                            <a:off x="0" y="0"/>
                            <a:ext cx="228600" cy="227965"/>
                          </a:xfrm>
                          <a:prstGeom prst="rect">
                            <a:avLst/>
                          </a:prstGeom>
                          <a:noFill/>
                          <a:ln>
                            <a:noFill/>
                          </a:ln>
                        </pic:spPr>
                      </pic:pic>
                    </a:graphicData>
                  </a:graphic>
                </wp:anchor>
              </w:drawing>
            </w:r>
            <w:r>
              <w:rPr>
                <w:rFonts w:hint="eastAsia" w:ascii="微软雅黑" w:hAnsi="微软雅黑" w:eastAsia="微软雅黑" w:cs="黑体"/>
                <w:b/>
                <w:color w:val="2E75B6" w:themeColor="accent1" w:themeShade="BF"/>
                <w:szCs w:val="21"/>
              </w:rPr>
              <w:t>住宿：</w:t>
            </w:r>
            <w:r>
              <w:rPr>
                <w:rFonts w:hint="eastAsia" w:ascii="微软雅黑" w:hAnsi="微软雅黑" w:eastAsia="微软雅黑" w:cs="黑体"/>
                <w:bCs/>
                <w:color w:val="2E75B6" w:themeColor="accent1" w:themeShade="BF"/>
                <w:szCs w:val="21"/>
                <w:lang w:val="en-US" w:eastAsia="zh-CN"/>
              </w:rPr>
              <w:t>富森</w:t>
            </w:r>
            <w:r>
              <w:rPr>
                <w:rFonts w:hint="eastAsia" w:ascii="微软雅黑" w:hAnsi="微软雅黑" w:eastAsia="微软雅黑" w:cs="黑体"/>
                <w:bCs/>
                <w:color w:val="2E75B6" w:themeColor="accent1" w:themeShade="BF"/>
                <w:szCs w:val="21"/>
              </w:rPr>
              <w:t>或周边</w:t>
            </w:r>
          </w:p>
        </w:tc>
      </w:tr>
      <w:tr w14:paraId="07106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1317" w:type="dxa"/>
            <w:vMerge w:val="restart"/>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15714BFC">
            <w:pPr>
              <w:jc w:val="center"/>
              <w:rPr>
                <w:rFonts w:ascii="微软雅黑" w:hAnsi="微软雅黑" w:eastAsia="微软雅黑" w:cs="黑体"/>
                <w:b/>
                <w:color w:val="2E75B6" w:themeColor="accent1" w:themeShade="BF"/>
                <w:sz w:val="24"/>
                <w:szCs w:val="24"/>
              </w:rPr>
            </w:pPr>
            <w:r>
              <w:rPr>
                <w:rFonts w:hint="eastAsia" w:ascii="微软雅黑" w:hAnsi="微软雅黑" w:eastAsia="微软雅黑" w:cs="黑体"/>
                <w:b/>
                <w:color w:val="2E75B6" w:themeColor="accent1" w:themeShade="BF"/>
                <w:sz w:val="24"/>
                <w:szCs w:val="24"/>
              </w:rPr>
              <w:t>第八天</w:t>
            </w: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5B7BF"/>
            <w:vAlign w:val="top"/>
          </w:tcPr>
          <w:p w14:paraId="568C14B5">
            <w:pPr>
              <w:spacing w:line="320" w:lineRule="exact"/>
              <w:jc w:val="left"/>
              <w:rPr>
                <w:rFonts w:hint="default" w:ascii="微软雅黑" w:hAnsi="微软雅黑" w:eastAsia="微软雅黑" w:cs="黑体"/>
                <w:b/>
                <w:color w:val="2E75B6" w:themeColor="accent1" w:themeShade="BF"/>
                <w:szCs w:val="21"/>
                <w:lang w:val="en-US" w:eastAsia="zh-CN"/>
              </w:rPr>
            </w:pPr>
            <w:r>
              <w:rPr>
                <w:rFonts w:hint="eastAsia" w:ascii="微软雅黑" w:hAnsi="微软雅黑" w:eastAsia="微软雅黑" w:cs="黑体"/>
                <w:b/>
                <w:color w:val="2E75B6" w:themeColor="accent1" w:themeShade="BF"/>
                <w:szCs w:val="21"/>
                <w:lang w:val="en-US" w:eastAsia="zh-CN"/>
              </w:rPr>
              <w:t>富森-50KM-上阿默高（壁画小镇）-430KM-威尼斯</w:t>
            </w:r>
          </w:p>
        </w:tc>
      </w:tr>
      <w:tr w14:paraId="1B1F3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1317" w:type="dxa"/>
            <w:vMerge w:val="continue"/>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7CA05949">
            <w:pPr>
              <w:tabs>
                <w:tab w:val="left" w:pos="429"/>
              </w:tabs>
              <w:spacing w:after="93" w:afterLines="30" w:line="360" w:lineRule="exact"/>
              <w:ind w:firstLine="442"/>
              <w:jc w:val="center"/>
              <w:rPr>
                <w:rFonts w:ascii="微软雅黑" w:hAnsi="微软雅黑" w:eastAsia="微软雅黑"/>
                <w:color w:val="2E75B6" w:themeColor="accent1" w:themeShade="BF"/>
                <w:sz w:val="24"/>
                <w:szCs w:val="24"/>
              </w:rPr>
            </w:pP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FFFFF"/>
            <w:vAlign w:val="center"/>
          </w:tcPr>
          <w:p w14:paraId="7BB38A02">
            <w:pPr>
              <w:pStyle w:val="9"/>
              <w:ind w:firstLine="0" w:firstLineChars="0"/>
              <w:rPr>
                <w:rFonts w:hint="eastAsia" w:ascii="微软雅黑" w:hAnsi="微软雅黑" w:eastAsia="微软雅黑" w:cs="Times New Roman"/>
                <w:color w:val="2E75B6" w:themeColor="accent1" w:themeShade="BF"/>
                <w:kern w:val="2"/>
                <w:sz w:val="18"/>
                <w:szCs w:val="18"/>
                <w:lang w:val="en-US" w:eastAsia="zh-CN" w:bidi="ar-SA"/>
              </w:rPr>
            </w:pPr>
            <w:r>
              <w:rPr>
                <w:rFonts w:hint="eastAsia"/>
                <w:b/>
                <w:bCs/>
                <w:color w:val="7030A0"/>
                <w:sz w:val="18"/>
                <w:szCs w:val="18"/>
                <w:lang w:val="en-US" w:eastAsia="zh-CN"/>
              </w:rPr>
              <w:t>特色小镇之【新天鹅堡（外观）】</w:t>
            </w:r>
            <w:r>
              <w:rPr>
                <w:rFonts w:hint="eastAsia" w:ascii="微软雅黑" w:hAnsi="微软雅黑" w:eastAsia="微软雅黑" w:cs="Times New Roman"/>
                <w:color w:val="2E75B6" w:themeColor="accent1" w:themeShade="BF"/>
                <w:kern w:val="2"/>
                <w:sz w:val="18"/>
                <w:szCs w:val="18"/>
                <w:lang w:val="en-US" w:eastAsia="zh-CN" w:bidi="ar-SA"/>
              </w:rPr>
              <w:t>（观光时间不少于30分钟）全名新</w:t>
            </w:r>
            <w:r>
              <w:rPr>
                <w:rFonts w:hint="eastAsia" w:ascii="微软雅黑" w:hAnsi="微软雅黑" w:eastAsia="微软雅黑" w:cs="Times New Roman"/>
                <w:color w:val="2E75B6" w:themeColor="accent1" w:themeShade="BF"/>
                <w:kern w:val="2"/>
                <w:sz w:val="18"/>
                <w:szCs w:val="18"/>
                <w:lang w:val="en-US" w:eastAsia="zh-CN" w:bidi="ar-SA"/>
              </w:rPr>
              <w:fldChar w:fldCharType="begin"/>
            </w:r>
            <w:r>
              <w:rPr>
                <w:rFonts w:hint="eastAsia" w:ascii="微软雅黑" w:hAnsi="微软雅黑" w:eastAsia="微软雅黑" w:cs="Times New Roman"/>
                <w:color w:val="2E75B6" w:themeColor="accent1" w:themeShade="BF"/>
                <w:kern w:val="2"/>
                <w:sz w:val="18"/>
                <w:szCs w:val="18"/>
                <w:lang w:val="en-US" w:eastAsia="zh-CN" w:bidi="ar-SA"/>
              </w:rPr>
              <w:instrText xml:space="preserve"> HYPERLINK "http://baike.baidu.com/subview/19122/9085755.htm" \t "_blank" </w:instrText>
            </w:r>
            <w:r>
              <w:rPr>
                <w:rFonts w:hint="eastAsia" w:ascii="微软雅黑" w:hAnsi="微软雅黑" w:eastAsia="微软雅黑" w:cs="Times New Roman"/>
                <w:color w:val="2E75B6" w:themeColor="accent1" w:themeShade="BF"/>
                <w:kern w:val="2"/>
                <w:sz w:val="18"/>
                <w:szCs w:val="18"/>
                <w:lang w:val="en-US" w:eastAsia="zh-CN" w:bidi="ar-SA"/>
              </w:rPr>
              <w:fldChar w:fldCharType="separate"/>
            </w:r>
            <w:r>
              <w:rPr>
                <w:rFonts w:hint="eastAsia" w:ascii="微软雅黑" w:hAnsi="微软雅黑" w:eastAsia="微软雅黑" w:cs="Times New Roman"/>
                <w:color w:val="2E75B6" w:themeColor="accent1" w:themeShade="BF"/>
                <w:kern w:val="2"/>
                <w:sz w:val="18"/>
                <w:szCs w:val="18"/>
                <w:lang w:val="en-US" w:eastAsia="zh-CN" w:bidi="ar-SA"/>
              </w:rPr>
              <w:t>天鹅</w:t>
            </w:r>
            <w:r>
              <w:rPr>
                <w:rFonts w:hint="eastAsia" w:ascii="微软雅黑" w:hAnsi="微软雅黑" w:eastAsia="微软雅黑" w:cs="Times New Roman"/>
                <w:color w:val="2E75B6" w:themeColor="accent1" w:themeShade="BF"/>
                <w:kern w:val="2"/>
                <w:sz w:val="18"/>
                <w:szCs w:val="18"/>
                <w:lang w:val="en-US" w:eastAsia="zh-CN" w:bidi="ar-SA"/>
              </w:rPr>
              <w:fldChar w:fldCharType="end"/>
            </w:r>
            <w:r>
              <w:rPr>
                <w:rFonts w:hint="eastAsia" w:ascii="微软雅黑" w:hAnsi="微软雅黑" w:eastAsia="微软雅黑" w:cs="Times New Roman"/>
                <w:color w:val="2E75B6" w:themeColor="accent1" w:themeShade="BF"/>
                <w:kern w:val="2"/>
                <w:sz w:val="18"/>
                <w:szCs w:val="18"/>
                <w:lang w:val="en-US" w:eastAsia="zh-CN" w:bidi="ar-SA"/>
              </w:rPr>
              <w:t>石城堡，是19世纪晚期的建筑，是德国的象征。 是迪斯尼城堡的原型，也有人叫白雪公主城堡。建于1869年。是</w:t>
            </w:r>
            <w:r>
              <w:rPr>
                <w:rFonts w:hint="eastAsia" w:ascii="微软雅黑" w:hAnsi="微软雅黑" w:eastAsia="微软雅黑" w:cs="Times New Roman"/>
                <w:color w:val="2E75B6" w:themeColor="accent1" w:themeShade="BF"/>
                <w:kern w:val="2"/>
                <w:sz w:val="18"/>
                <w:szCs w:val="18"/>
                <w:lang w:val="en-US" w:eastAsia="zh-CN" w:bidi="ar-SA"/>
              </w:rPr>
              <w:fldChar w:fldCharType="begin"/>
            </w:r>
            <w:r>
              <w:rPr>
                <w:rFonts w:hint="eastAsia" w:ascii="微软雅黑" w:hAnsi="微软雅黑" w:eastAsia="微软雅黑" w:cs="Times New Roman"/>
                <w:color w:val="2E75B6" w:themeColor="accent1" w:themeShade="BF"/>
                <w:kern w:val="2"/>
                <w:sz w:val="18"/>
                <w:szCs w:val="18"/>
                <w:lang w:val="en-US" w:eastAsia="zh-CN" w:bidi="ar-SA"/>
              </w:rPr>
              <w:instrText xml:space="preserve"> HYPERLINK "http://baike.baidu.com/view/175191.htm" \t "_blank" </w:instrText>
            </w:r>
            <w:r>
              <w:rPr>
                <w:rFonts w:hint="eastAsia" w:ascii="微软雅黑" w:hAnsi="微软雅黑" w:eastAsia="微软雅黑" w:cs="Times New Roman"/>
                <w:color w:val="2E75B6" w:themeColor="accent1" w:themeShade="BF"/>
                <w:kern w:val="2"/>
                <w:sz w:val="18"/>
                <w:szCs w:val="18"/>
                <w:lang w:val="en-US" w:eastAsia="zh-CN" w:bidi="ar-SA"/>
              </w:rPr>
              <w:fldChar w:fldCharType="separate"/>
            </w:r>
            <w:r>
              <w:rPr>
                <w:rFonts w:hint="eastAsia" w:ascii="微软雅黑" w:hAnsi="微软雅黑" w:eastAsia="微软雅黑" w:cs="Times New Roman"/>
                <w:color w:val="2E75B6" w:themeColor="accent1" w:themeShade="BF"/>
                <w:kern w:val="2"/>
                <w:sz w:val="18"/>
                <w:szCs w:val="18"/>
                <w:lang w:val="en-US" w:eastAsia="zh-CN" w:bidi="ar-SA"/>
              </w:rPr>
              <w:t>巴伐利亚</w:t>
            </w:r>
            <w:r>
              <w:rPr>
                <w:rFonts w:hint="eastAsia" w:ascii="微软雅黑" w:hAnsi="微软雅黑" w:eastAsia="微软雅黑" w:cs="Times New Roman"/>
                <w:color w:val="2E75B6" w:themeColor="accent1" w:themeShade="BF"/>
                <w:kern w:val="2"/>
                <w:sz w:val="18"/>
                <w:szCs w:val="18"/>
                <w:lang w:val="en-US" w:eastAsia="zh-CN" w:bidi="ar-SA"/>
              </w:rPr>
              <w:fldChar w:fldCharType="end"/>
            </w:r>
            <w:r>
              <w:rPr>
                <w:rFonts w:hint="eastAsia" w:ascii="微软雅黑" w:hAnsi="微软雅黑" w:eastAsia="微软雅黑" w:cs="Times New Roman"/>
                <w:color w:val="2E75B6" w:themeColor="accent1" w:themeShade="BF"/>
                <w:kern w:val="2"/>
                <w:sz w:val="18"/>
                <w:szCs w:val="18"/>
                <w:lang w:val="en-US" w:eastAsia="zh-CN" w:bidi="ar-SA"/>
              </w:rPr>
              <w:t>国王</w:t>
            </w:r>
            <w:r>
              <w:rPr>
                <w:rFonts w:hint="eastAsia" w:ascii="微软雅黑" w:hAnsi="微软雅黑" w:eastAsia="微软雅黑" w:cs="Times New Roman"/>
                <w:color w:val="2E75B6" w:themeColor="accent1" w:themeShade="BF"/>
                <w:kern w:val="2"/>
                <w:sz w:val="18"/>
                <w:szCs w:val="18"/>
                <w:lang w:val="en-US" w:eastAsia="zh-CN" w:bidi="ar-SA"/>
              </w:rPr>
              <w:fldChar w:fldCharType="begin"/>
            </w:r>
            <w:r>
              <w:rPr>
                <w:rFonts w:hint="eastAsia" w:ascii="微软雅黑" w:hAnsi="微软雅黑" w:eastAsia="微软雅黑" w:cs="Times New Roman"/>
                <w:color w:val="2E75B6" w:themeColor="accent1" w:themeShade="BF"/>
                <w:kern w:val="2"/>
                <w:sz w:val="18"/>
                <w:szCs w:val="18"/>
                <w:lang w:val="en-US" w:eastAsia="zh-CN" w:bidi="ar-SA"/>
              </w:rPr>
              <w:instrText xml:space="preserve"> HYPERLINK "http://baike.baidu.com/view/283287.htm" \t "_blank" </w:instrText>
            </w:r>
            <w:r>
              <w:rPr>
                <w:rFonts w:hint="eastAsia" w:ascii="微软雅黑" w:hAnsi="微软雅黑" w:eastAsia="微软雅黑" w:cs="Times New Roman"/>
                <w:color w:val="2E75B6" w:themeColor="accent1" w:themeShade="BF"/>
                <w:kern w:val="2"/>
                <w:sz w:val="18"/>
                <w:szCs w:val="18"/>
                <w:lang w:val="en-US" w:eastAsia="zh-CN" w:bidi="ar-SA"/>
              </w:rPr>
              <w:fldChar w:fldCharType="separate"/>
            </w:r>
            <w:r>
              <w:rPr>
                <w:rFonts w:hint="eastAsia" w:ascii="微软雅黑" w:hAnsi="微软雅黑" w:eastAsia="微软雅黑" w:cs="Times New Roman"/>
                <w:color w:val="2E75B6" w:themeColor="accent1" w:themeShade="BF"/>
                <w:kern w:val="2"/>
                <w:sz w:val="18"/>
                <w:szCs w:val="18"/>
                <w:lang w:val="en-US" w:eastAsia="zh-CN" w:bidi="ar-SA"/>
              </w:rPr>
              <w:t>路德维希二世</w:t>
            </w:r>
            <w:r>
              <w:rPr>
                <w:rFonts w:hint="eastAsia" w:ascii="微软雅黑" w:hAnsi="微软雅黑" w:eastAsia="微软雅黑" w:cs="Times New Roman"/>
                <w:color w:val="2E75B6" w:themeColor="accent1" w:themeShade="BF"/>
                <w:kern w:val="2"/>
                <w:sz w:val="18"/>
                <w:szCs w:val="18"/>
                <w:lang w:val="en-US" w:eastAsia="zh-CN" w:bidi="ar-SA"/>
              </w:rPr>
              <w:fldChar w:fldCharType="end"/>
            </w:r>
            <w:r>
              <w:rPr>
                <w:rFonts w:hint="eastAsia" w:ascii="微软雅黑" w:hAnsi="微软雅黑" w:eastAsia="微软雅黑" w:cs="Times New Roman"/>
                <w:color w:val="2E75B6" w:themeColor="accent1" w:themeShade="BF"/>
                <w:kern w:val="2"/>
                <w:sz w:val="18"/>
                <w:szCs w:val="18"/>
                <w:lang w:val="en-US" w:eastAsia="zh-CN" w:bidi="ar-SA"/>
              </w:rPr>
              <w:t>的行宫之一。迪斯尼乐园、睡美人城堡以及许多现代童话城堡的灵感也大都来源新天鹅堡。</w:t>
            </w:r>
          </w:p>
          <w:p w14:paraId="2EC460E9">
            <w:pPr>
              <w:spacing w:line="320" w:lineRule="exact"/>
              <w:rPr>
                <w:rFonts w:hint="eastAsia" w:ascii="微软雅黑" w:hAnsi="微软雅黑" w:eastAsia="微软雅黑"/>
                <w:color w:val="2E75B6" w:themeColor="accent1" w:themeShade="BF"/>
                <w:sz w:val="18"/>
                <w:szCs w:val="18"/>
                <w:lang w:val="en-US"/>
              </w:rPr>
            </w:pPr>
            <w:r>
              <w:rPr>
                <w:rFonts w:hint="eastAsia" w:ascii="微软雅黑" w:hAnsi="微软雅黑" w:eastAsia="微软雅黑" w:cs="微软雅黑"/>
                <w:b/>
                <w:bCs/>
                <w:color w:val="7030A0"/>
                <w:kern w:val="2"/>
                <w:sz w:val="18"/>
                <w:szCs w:val="18"/>
                <w:lang w:val="en-US" w:eastAsia="zh-CN" w:bidi="zh-CN"/>
              </w:rPr>
              <w:t>特色小镇之【上阿默高壁画小镇】</w:t>
            </w:r>
            <w:r>
              <w:rPr>
                <w:rFonts w:hint="eastAsia" w:ascii="微软雅黑" w:hAnsi="微软雅黑" w:eastAsia="微软雅黑" w:cs="Times New Roman"/>
                <w:color w:val="2E75B6" w:themeColor="accent1" w:themeShade="BF"/>
                <w:kern w:val="2"/>
                <w:sz w:val="18"/>
                <w:szCs w:val="18"/>
                <w:lang w:val="en-US" w:eastAsia="zh-CN" w:bidi="ar-SA"/>
              </w:rPr>
              <w:t>（观光时间不少于30分钟）上阿默高小镇Oberammergau又译为奥伯阿梅尔高、奥巴拉玛高）坐落在德国黑森林地区阿尔卑斯山脚下。镇子不大，约有百十户人家，每栋房子都是有着上百年历史的老宅，家家户户的外墙上都画着壁画，整个小镇就是一座户外壁画博物馆。</w:t>
            </w:r>
          </w:p>
        </w:tc>
      </w:tr>
      <w:tr w14:paraId="7B693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7" w:type="dxa"/>
            <w:vMerge w:val="continue"/>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60D1AFE3">
            <w:pPr>
              <w:tabs>
                <w:tab w:val="left" w:pos="429"/>
              </w:tabs>
              <w:spacing w:after="93" w:afterLines="30" w:line="360" w:lineRule="exact"/>
              <w:ind w:firstLine="442"/>
              <w:jc w:val="center"/>
              <w:rPr>
                <w:rFonts w:ascii="微软雅黑" w:hAnsi="微软雅黑" w:eastAsia="微软雅黑" w:cs="微软雅黑"/>
                <w:b/>
                <w:bCs/>
                <w:color w:val="2E75B6" w:themeColor="accent1" w:themeShade="BF"/>
                <w:sz w:val="24"/>
                <w:szCs w:val="24"/>
                <w:lang w:bidi="zh-CN"/>
              </w:rPr>
            </w:pP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FFFFF"/>
            <w:vAlign w:val="top"/>
          </w:tcPr>
          <w:p w14:paraId="502C24B5">
            <w:pPr>
              <w:tabs>
                <w:tab w:val="left" w:pos="429"/>
              </w:tabs>
              <w:spacing w:after="93" w:afterLines="30" w:line="360" w:lineRule="exact"/>
              <w:ind w:firstLine="442" w:firstLineChars="0"/>
              <w:rPr>
                <w:rFonts w:hint="default" w:ascii="微软雅黑" w:hAnsi="微软雅黑" w:eastAsia="微软雅黑" w:cs="微软雅黑"/>
                <w:b/>
                <w:bCs/>
                <w:color w:val="295FB0"/>
                <w:sz w:val="22"/>
                <w:lang w:val="en-US" w:bidi="zh-CN"/>
              </w:rPr>
            </w:pPr>
            <w:r>
              <w:rPr>
                <w:rFonts w:ascii="微软雅黑" w:hAnsi="微软雅黑" w:eastAsia="微软雅黑" w:cs="黑体"/>
                <w:b/>
                <w:color w:val="2E75B6" w:themeColor="accent1" w:themeShade="BF"/>
                <w:szCs w:val="21"/>
              </w:rPr>
              <w:drawing>
                <wp:anchor distT="0" distB="0" distL="114300" distR="114300" simplePos="0" relativeHeight="251673600" behindDoc="0" locked="0" layoutInCell="1" allowOverlap="1">
                  <wp:simplePos x="0" y="0"/>
                  <wp:positionH relativeFrom="column">
                    <wp:posOffset>3810</wp:posOffset>
                  </wp:positionH>
                  <wp:positionV relativeFrom="paragraph">
                    <wp:posOffset>8255</wp:posOffset>
                  </wp:positionV>
                  <wp:extent cx="228600" cy="227965"/>
                  <wp:effectExtent l="0" t="0" r="0" b="635"/>
                  <wp:wrapNone/>
                  <wp:docPr id="57"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64"/>
                          <pic:cNvPicPr>
                            <a:picLocks noChangeAspect="1"/>
                          </pic:cNvPicPr>
                        </pic:nvPicPr>
                        <pic:blipFill>
                          <a:blip r:embed="rId8"/>
                          <a:stretch>
                            <a:fillRect/>
                          </a:stretch>
                        </pic:blipFill>
                        <pic:spPr>
                          <a:xfrm>
                            <a:off x="0" y="0"/>
                            <a:ext cx="228600" cy="227965"/>
                          </a:xfrm>
                          <a:prstGeom prst="rect">
                            <a:avLst/>
                          </a:prstGeom>
                          <a:noFill/>
                          <a:ln>
                            <a:noFill/>
                          </a:ln>
                        </pic:spPr>
                      </pic:pic>
                    </a:graphicData>
                  </a:graphic>
                </wp:anchor>
              </w:drawing>
            </w:r>
            <w:r>
              <w:rPr>
                <w:rFonts w:hint="eastAsia" w:ascii="微软雅黑" w:hAnsi="微软雅黑" w:eastAsia="微软雅黑" w:cs="黑体"/>
                <w:b/>
                <w:color w:val="2E75B6" w:themeColor="accent1" w:themeShade="BF"/>
                <w:szCs w:val="21"/>
              </w:rPr>
              <w:t>餐饮：</w:t>
            </w:r>
            <w:r>
              <w:rPr>
                <w:rFonts w:hint="eastAsia" w:ascii="微软雅黑" w:hAnsi="微软雅黑" w:eastAsia="微软雅黑" w:cs="微软雅黑"/>
                <w:color w:val="2E75B6" w:themeColor="accent1" w:themeShade="BF"/>
                <w:sz w:val="22"/>
                <w:lang w:bidi="zh-CN"/>
              </w:rPr>
              <w:t xml:space="preserve">早餐：酒店内 </w:t>
            </w:r>
            <w:r>
              <w:rPr>
                <w:rFonts w:ascii="微软雅黑" w:hAnsi="微软雅黑" w:eastAsia="微软雅黑" w:cs="微软雅黑"/>
                <w:color w:val="2E75B6" w:themeColor="accent1" w:themeShade="BF"/>
                <w:sz w:val="22"/>
                <w:lang w:bidi="zh-CN"/>
              </w:rPr>
              <w:t xml:space="preserve"> </w:t>
            </w:r>
            <w:r>
              <w:rPr>
                <w:rFonts w:hint="eastAsia" w:ascii="微软雅黑" w:hAnsi="微软雅黑" w:eastAsia="微软雅黑" w:cs="微软雅黑"/>
                <w:color w:val="2E75B6" w:themeColor="accent1" w:themeShade="BF"/>
                <w:sz w:val="22"/>
                <w:lang w:bidi="zh-CN"/>
              </w:rPr>
              <w:t xml:space="preserve">       午餐：</w:t>
            </w:r>
            <w:r>
              <w:rPr>
                <w:rFonts w:hint="eastAsia" w:ascii="微软雅黑" w:hAnsi="微软雅黑" w:eastAsia="微软雅黑" w:cs="微软雅黑"/>
                <w:color w:val="2E75B6" w:themeColor="accent1" w:themeShade="BF"/>
                <w:sz w:val="22"/>
                <w:lang w:val="en-US" w:bidi="zh-CN"/>
              </w:rPr>
              <w:t>自理</w:t>
            </w:r>
            <w:r>
              <w:rPr>
                <w:rFonts w:ascii="微软雅黑" w:hAnsi="微软雅黑" w:eastAsia="微软雅黑" w:cs="微软雅黑"/>
                <w:color w:val="2E75B6" w:themeColor="accent1" w:themeShade="BF"/>
                <w:sz w:val="22"/>
                <w:lang w:bidi="zh-CN"/>
              </w:rPr>
              <w:t xml:space="preserve"> </w:t>
            </w:r>
            <w:r>
              <w:rPr>
                <w:rFonts w:hint="eastAsia" w:ascii="微软雅黑" w:hAnsi="微软雅黑" w:eastAsia="微软雅黑" w:cs="微软雅黑"/>
                <w:color w:val="2E75B6" w:themeColor="accent1" w:themeShade="BF"/>
                <w:sz w:val="22"/>
                <w:lang w:bidi="zh-CN"/>
              </w:rPr>
              <w:t xml:space="preserve">       晚餐：</w:t>
            </w:r>
            <w:r>
              <w:rPr>
                <w:rFonts w:hint="eastAsia" w:ascii="微软雅黑" w:hAnsi="微软雅黑" w:eastAsia="微软雅黑" w:cs="微软雅黑"/>
                <w:color w:val="2E75B6" w:themeColor="accent1" w:themeShade="BF"/>
                <w:sz w:val="22"/>
                <w:lang w:val="en-US" w:bidi="zh-CN"/>
              </w:rPr>
              <w:t>5菜1汤</w:t>
            </w:r>
          </w:p>
        </w:tc>
      </w:tr>
      <w:tr w14:paraId="7846D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7" w:type="dxa"/>
            <w:vMerge w:val="continue"/>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4001726C">
            <w:pPr>
              <w:tabs>
                <w:tab w:val="left" w:pos="429"/>
              </w:tabs>
              <w:spacing w:after="93" w:afterLines="30" w:line="360" w:lineRule="exact"/>
              <w:ind w:firstLine="442"/>
              <w:jc w:val="center"/>
              <w:rPr>
                <w:rFonts w:ascii="微软雅黑" w:hAnsi="微软雅黑" w:eastAsia="微软雅黑" w:cs="微软雅黑"/>
                <w:b/>
                <w:bCs/>
                <w:color w:val="2E75B6" w:themeColor="accent1" w:themeShade="BF"/>
                <w:sz w:val="24"/>
                <w:szCs w:val="24"/>
                <w:lang w:bidi="zh-CN"/>
              </w:rPr>
            </w:pP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FFFFF"/>
            <w:vAlign w:val="top"/>
          </w:tcPr>
          <w:p w14:paraId="26D2BE39">
            <w:pPr>
              <w:tabs>
                <w:tab w:val="left" w:pos="429"/>
              </w:tabs>
              <w:spacing w:after="93" w:afterLines="30" w:line="360" w:lineRule="exact"/>
              <w:ind w:firstLine="442" w:firstLineChars="0"/>
              <w:rPr>
                <w:rFonts w:ascii="微软雅黑" w:hAnsi="微软雅黑" w:eastAsia="微软雅黑" w:cs="黑体"/>
                <w:b/>
                <w:color w:val="4472C4" w:themeColor="accent5"/>
                <w:szCs w:val="21"/>
                <w14:textFill>
                  <w14:solidFill>
                    <w14:schemeClr w14:val="accent5"/>
                  </w14:solidFill>
                </w14:textFill>
              </w:rPr>
            </w:pPr>
            <w:r>
              <w:rPr>
                <w:rFonts w:ascii="微软雅黑" w:hAnsi="微软雅黑" w:eastAsia="微软雅黑" w:cs="黑体"/>
                <w:b/>
                <w:color w:val="2E75B6" w:themeColor="accent1" w:themeShade="BF"/>
                <w:szCs w:val="21"/>
              </w:rPr>
              <w:drawing>
                <wp:anchor distT="0" distB="0" distL="114300" distR="114300" simplePos="0" relativeHeight="251674624" behindDoc="0" locked="0" layoutInCell="1" allowOverlap="1">
                  <wp:simplePos x="0" y="0"/>
                  <wp:positionH relativeFrom="column">
                    <wp:posOffset>4445</wp:posOffset>
                  </wp:positionH>
                  <wp:positionV relativeFrom="paragraph">
                    <wp:posOffset>17780</wp:posOffset>
                  </wp:positionV>
                  <wp:extent cx="228600" cy="227965"/>
                  <wp:effectExtent l="0" t="0" r="0" b="635"/>
                  <wp:wrapNone/>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9"/>
                          <a:stretch>
                            <a:fillRect/>
                          </a:stretch>
                        </pic:blipFill>
                        <pic:spPr>
                          <a:xfrm>
                            <a:off x="0" y="0"/>
                            <a:ext cx="228600" cy="227965"/>
                          </a:xfrm>
                          <a:prstGeom prst="rect">
                            <a:avLst/>
                          </a:prstGeom>
                          <a:noFill/>
                          <a:ln>
                            <a:noFill/>
                          </a:ln>
                        </pic:spPr>
                      </pic:pic>
                    </a:graphicData>
                  </a:graphic>
                </wp:anchor>
              </w:drawing>
            </w:r>
            <w:r>
              <w:rPr>
                <w:rFonts w:hint="eastAsia" w:ascii="微软雅黑" w:hAnsi="微软雅黑" w:eastAsia="微软雅黑" w:cs="黑体"/>
                <w:b/>
                <w:color w:val="2E75B6" w:themeColor="accent1" w:themeShade="BF"/>
                <w:szCs w:val="21"/>
              </w:rPr>
              <w:t>住宿：</w:t>
            </w:r>
            <w:r>
              <w:rPr>
                <w:rFonts w:hint="eastAsia" w:ascii="微软雅黑" w:hAnsi="微软雅黑" w:eastAsia="微软雅黑" w:cs="黑体"/>
                <w:bCs/>
                <w:color w:val="2E75B6" w:themeColor="accent1" w:themeShade="BF"/>
                <w:szCs w:val="21"/>
                <w:lang w:val="en-US" w:eastAsia="zh-CN"/>
              </w:rPr>
              <w:t>威尼斯</w:t>
            </w:r>
            <w:r>
              <w:rPr>
                <w:rFonts w:hint="eastAsia" w:ascii="微软雅黑" w:hAnsi="微软雅黑" w:eastAsia="微软雅黑" w:cs="黑体"/>
                <w:bCs/>
                <w:color w:val="2E75B6" w:themeColor="accent1" w:themeShade="BF"/>
                <w:szCs w:val="21"/>
              </w:rPr>
              <w:t>或周边</w:t>
            </w:r>
          </w:p>
        </w:tc>
      </w:tr>
      <w:tr w14:paraId="47FA7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17" w:type="dxa"/>
            <w:vMerge w:val="restart"/>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1C980AC2">
            <w:pPr>
              <w:jc w:val="center"/>
              <w:rPr>
                <w:rFonts w:ascii="微软雅黑" w:hAnsi="微软雅黑" w:eastAsia="微软雅黑" w:cs="黑体"/>
                <w:b/>
                <w:color w:val="2E75B6" w:themeColor="accent1" w:themeShade="BF"/>
                <w:sz w:val="24"/>
                <w:szCs w:val="24"/>
              </w:rPr>
            </w:pPr>
            <w:r>
              <w:rPr>
                <w:rFonts w:ascii="微软雅黑" w:hAnsi="微软雅黑" w:eastAsia="微软雅黑" w:cs="黑体"/>
                <w:b/>
                <w:color w:val="2E75B6" w:themeColor="accent1" w:themeShade="BF"/>
                <w:sz w:val="24"/>
                <w:szCs w:val="24"/>
              </w:rPr>
              <w:t>第</w:t>
            </w:r>
            <w:r>
              <w:rPr>
                <w:rFonts w:hint="eastAsia" w:ascii="微软雅黑" w:hAnsi="微软雅黑" w:eastAsia="微软雅黑" w:cs="黑体"/>
                <w:b/>
                <w:color w:val="2E75B6" w:themeColor="accent1" w:themeShade="BF"/>
                <w:sz w:val="24"/>
                <w:szCs w:val="24"/>
              </w:rPr>
              <w:t>九天</w:t>
            </w: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5B7BF"/>
            <w:vAlign w:val="top"/>
          </w:tcPr>
          <w:p w14:paraId="61D882E2">
            <w:pPr>
              <w:spacing w:line="320" w:lineRule="exact"/>
              <w:jc w:val="left"/>
              <w:rPr>
                <w:rFonts w:hint="default" w:ascii="微软雅黑" w:hAnsi="微软雅黑" w:eastAsia="微软雅黑" w:cs="黑体"/>
                <w:b/>
                <w:color w:val="2E75B6" w:themeColor="accent1" w:themeShade="BF"/>
                <w:szCs w:val="21"/>
                <w:lang w:val="en-US" w:eastAsia="zh-CN"/>
              </w:rPr>
            </w:pPr>
            <w:r>
              <w:rPr>
                <w:rFonts w:hint="eastAsia" w:ascii="微软雅黑" w:hAnsi="微软雅黑" w:eastAsia="微软雅黑" w:cs="黑体"/>
                <w:b/>
                <w:color w:val="2E75B6" w:themeColor="accent1" w:themeShade="BF"/>
                <w:szCs w:val="21"/>
                <w:lang w:val="en-US" w:eastAsia="zh-CN"/>
              </w:rPr>
              <w:t>威尼斯-McArthurGlen Noventa-400KM-五渔村</w:t>
            </w:r>
          </w:p>
        </w:tc>
      </w:tr>
      <w:tr w14:paraId="53884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1317" w:type="dxa"/>
            <w:vMerge w:val="continue"/>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74A197FC">
            <w:pPr>
              <w:tabs>
                <w:tab w:val="left" w:pos="429"/>
              </w:tabs>
              <w:spacing w:after="93" w:afterLines="30" w:line="360" w:lineRule="exact"/>
              <w:ind w:firstLine="442"/>
              <w:jc w:val="center"/>
              <w:rPr>
                <w:rFonts w:ascii="微软雅黑" w:hAnsi="微软雅黑" w:eastAsia="微软雅黑"/>
                <w:color w:val="2E75B6" w:themeColor="accent1" w:themeShade="BF"/>
                <w:sz w:val="24"/>
                <w:szCs w:val="24"/>
              </w:rPr>
            </w:pP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FFFFF"/>
            <w:vAlign w:val="top"/>
          </w:tcPr>
          <w:p w14:paraId="32D08E93">
            <w:pPr>
              <w:spacing w:line="320" w:lineRule="exact"/>
              <w:rPr>
                <w:rFonts w:hint="eastAsia" w:ascii="微软雅黑" w:hAnsi="微软雅黑" w:eastAsia="微软雅黑"/>
                <w:color w:val="2E75B6" w:themeColor="accent1" w:themeShade="BF"/>
                <w:sz w:val="18"/>
                <w:szCs w:val="18"/>
              </w:rPr>
            </w:pPr>
            <w:r>
              <w:rPr>
                <w:rFonts w:hint="eastAsia" w:ascii="微软雅黑" w:hAnsi="微软雅黑" w:eastAsia="微软雅黑"/>
                <w:b/>
                <w:bCs/>
                <w:color w:val="7030A0"/>
                <w:sz w:val="18"/>
                <w:szCs w:val="18"/>
              </w:rPr>
              <w:t>【McArthurGlen Noventa购物村】</w:t>
            </w:r>
            <w:r>
              <w:rPr>
                <w:rFonts w:hint="eastAsia" w:ascii="微软雅黑" w:hAnsi="微软雅黑" w:eastAsia="微软雅黑"/>
                <w:color w:val="2E75B6" w:themeColor="accent1" w:themeShade="BF"/>
                <w:sz w:val="18"/>
                <w:szCs w:val="18"/>
              </w:rPr>
              <w:t>（自由活动时间不少于</w:t>
            </w:r>
            <w:r>
              <w:rPr>
                <w:rFonts w:hint="eastAsia" w:ascii="微软雅黑" w:hAnsi="微软雅黑" w:eastAsia="微软雅黑"/>
                <w:color w:val="2E75B6" w:themeColor="accent1" w:themeShade="BF"/>
                <w:sz w:val="18"/>
                <w:szCs w:val="18"/>
                <w:lang w:val="en-US" w:eastAsia="zh-CN"/>
              </w:rPr>
              <w:t>2</w:t>
            </w:r>
            <w:r>
              <w:rPr>
                <w:rFonts w:hint="eastAsia" w:ascii="微软雅黑" w:hAnsi="微软雅黑" w:eastAsia="微软雅黑"/>
                <w:color w:val="2E75B6" w:themeColor="accent1" w:themeShade="BF"/>
                <w:sz w:val="18"/>
                <w:szCs w:val="18"/>
              </w:rPr>
              <w:t>小时）诺文塔名品奥特莱斯拥有众多琳琅满目的奢华品牌，购物之余还可欣赏露天广场和喷泉带来的别样风情。集合多达165多个品牌的商品，美味餐厅，时尚和艺术，在我们别具一格的环境中，尽享血拼乐趣。</w:t>
            </w:r>
          </w:p>
          <w:p w14:paraId="5300C1F1">
            <w:pPr>
              <w:spacing w:line="320" w:lineRule="exact"/>
              <w:rPr>
                <w:rFonts w:ascii="微软雅黑" w:hAnsi="微软雅黑" w:eastAsia="微软雅黑"/>
                <w:color w:val="2E75B6" w:themeColor="accent1" w:themeShade="BF"/>
                <w:sz w:val="18"/>
                <w:szCs w:val="18"/>
              </w:rPr>
            </w:pPr>
            <w:r>
              <w:rPr>
                <w:rFonts w:hint="eastAsia" w:ascii="微软雅黑" w:hAnsi="微软雅黑" w:eastAsia="微软雅黑"/>
                <w:color w:val="2E75B6" w:themeColor="accent1" w:themeShade="BF"/>
                <w:sz w:val="18"/>
                <w:szCs w:val="18"/>
              </w:rPr>
              <w:t>【威尼斯 市区观光】（总上下岛+观光时间不少于3小时</w:t>
            </w:r>
            <w:r>
              <w:rPr>
                <w:rFonts w:hint="eastAsia" w:ascii="微软雅黑" w:hAnsi="微软雅黑" w:eastAsia="微软雅黑"/>
                <w:color w:val="2E75B6" w:themeColor="accent1" w:themeShade="BF"/>
                <w:sz w:val="18"/>
                <w:szCs w:val="18"/>
                <w:lang w:eastAsia="zh-CN"/>
              </w:rPr>
              <w:t>，</w:t>
            </w:r>
            <w:r>
              <w:rPr>
                <w:rFonts w:hint="eastAsia" w:ascii="微软雅黑" w:hAnsi="微软雅黑" w:eastAsia="微软雅黑"/>
                <w:color w:val="2E75B6" w:themeColor="accent1" w:themeShade="BF"/>
                <w:sz w:val="18"/>
                <w:szCs w:val="18"/>
                <w:lang w:val="en-US" w:eastAsia="zh-CN"/>
              </w:rPr>
              <w:t>不含上下岛交通</w:t>
            </w:r>
            <w:r>
              <w:rPr>
                <w:rFonts w:hint="eastAsia" w:ascii="微软雅黑" w:hAnsi="微软雅黑" w:eastAsia="微软雅黑"/>
                <w:color w:val="2E75B6" w:themeColor="accent1" w:themeShade="BF"/>
                <w:sz w:val="18"/>
                <w:szCs w:val="18"/>
              </w:rPr>
              <w:t>）艺术重镇</w:t>
            </w:r>
            <w:r>
              <w:rPr>
                <w:rFonts w:ascii="微软雅黑" w:hAnsi="微软雅黑" w:eastAsia="微软雅黑"/>
                <w:color w:val="2E75B6" w:themeColor="accent1" w:themeShade="BF"/>
                <w:sz w:val="18"/>
                <w:szCs w:val="18"/>
              </w:rPr>
              <w:t>威尼斯堪称世界最浪漫的城市之一。有117条水道纵横交叉</w:t>
            </w:r>
            <w:r>
              <w:rPr>
                <w:rFonts w:hint="eastAsia" w:ascii="微软雅黑" w:hAnsi="微软雅黑" w:eastAsia="微软雅黑"/>
                <w:color w:val="2E75B6" w:themeColor="accent1" w:themeShade="BF"/>
                <w:sz w:val="18"/>
                <w:szCs w:val="18"/>
              </w:rPr>
              <w:t>，</w:t>
            </w:r>
            <w:r>
              <w:rPr>
                <w:rFonts w:ascii="微软雅黑" w:hAnsi="微软雅黑" w:eastAsia="微软雅黑"/>
                <w:color w:val="2E75B6" w:themeColor="accent1" w:themeShade="BF"/>
                <w:sz w:val="18"/>
                <w:szCs w:val="18"/>
              </w:rPr>
              <w:t>享有“水城”“水上都市”“百岛城”等美称。</w:t>
            </w:r>
            <w:r>
              <w:rPr>
                <w:rFonts w:hint="eastAsia" w:ascii="微软雅黑" w:hAnsi="微软雅黑" w:eastAsia="微软雅黑"/>
                <w:color w:val="2E75B6" w:themeColor="accent1" w:themeShade="BF"/>
                <w:sz w:val="18"/>
                <w:szCs w:val="18"/>
              </w:rPr>
              <w:t>常举办各类艺术类展览。</w:t>
            </w:r>
          </w:p>
          <w:p w14:paraId="4027E302">
            <w:pPr>
              <w:spacing w:line="320" w:lineRule="exact"/>
              <w:rPr>
                <w:rFonts w:ascii="微软雅黑" w:hAnsi="微软雅黑" w:eastAsia="微软雅黑"/>
                <w:color w:val="2E75B6"/>
                <w:sz w:val="18"/>
                <w:szCs w:val="18"/>
              </w:rPr>
            </w:pPr>
            <w:r>
              <w:rPr>
                <w:rFonts w:hint="eastAsia" w:ascii="微软雅黑" w:hAnsi="微软雅黑" w:eastAsia="微软雅黑"/>
                <w:color w:val="2E75B6"/>
                <w:sz w:val="18"/>
                <w:szCs w:val="18"/>
              </w:rPr>
              <w:t>【圣马可广场】</w:t>
            </w:r>
            <w:r>
              <w:rPr>
                <w:rFonts w:ascii="微软雅黑" w:hAnsi="微软雅黑" w:eastAsia="微软雅黑"/>
                <w:color w:val="2E75B6"/>
                <w:sz w:val="18"/>
                <w:szCs w:val="18"/>
              </w:rPr>
              <w:t>又称威尼斯</w:t>
            </w:r>
            <w:r>
              <w:rPr>
                <w:color w:val="2E75B6"/>
              </w:rPr>
              <w:fldChar w:fldCharType="begin"/>
            </w:r>
            <w:r>
              <w:rPr>
                <w:color w:val="2E75B6"/>
              </w:rPr>
              <w:instrText xml:space="preserve"> HYPERLINK "http://baike.baidu.com/view/353240.htm" \t "_blank" </w:instrText>
            </w:r>
            <w:r>
              <w:rPr>
                <w:color w:val="2E75B6"/>
              </w:rPr>
              <w:fldChar w:fldCharType="separate"/>
            </w:r>
            <w:r>
              <w:rPr>
                <w:rFonts w:ascii="微软雅黑" w:hAnsi="微软雅黑" w:eastAsia="微软雅黑"/>
                <w:color w:val="2E75B6"/>
                <w:sz w:val="18"/>
                <w:szCs w:val="18"/>
              </w:rPr>
              <w:t>中心广场</w:t>
            </w:r>
            <w:r>
              <w:rPr>
                <w:rFonts w:ascii="微软雅黑" w:hAnsi="微软雅黑" w:eastAsia="微软雅黑"/>
                <w:color w:val="2E75B6"/>
                <w:sz w:val="18"/>
                <w:szCs w:val="18"/>
              </w:rPr>
              <w:fldChar w:fldCharType="end"/>
            </w:r>
            <w:r>
              <w:rPr>
                <w:rFonts w:ascii="微软雅黑" w:hAnsi="微软雅黑" w:eastAsia="微软雅黑"/>
                <w:color w:val="2E75B6"/>
                <w:sz w:val="18"/>
                <w:szCs w:val="18"/>
              </w:rPr>
              <w:t>，是威尼斯的政治、宗教和传统节日的</w:t>
            </w:r>
            <w:r>
              <w:rPr>
                <w:color w:val="2E75B6"/>
              </w:rPr>
              <w:fldChar w:fldCharType="begin"/>
            </w:r>
            <w:r>
              <w:rPr>
                <w:color w:val="2E75B6"/>
              </w:rPr>
              <w:instrText xml:space="preserve"> HYPERLINK "http://baike.baidu.com/view/186065.htm" \t "_blank" </w:instrText>
            </w:r>
            <w:r>
              <w:rPr>
                <w:color w:val="2E75B6"/>
              </w:rPr>
              <w:fldChar w:fldCharType="separate"/>
            </w:r>
            <w:r>
              <w:rPr>
                <w:rFonts w:ascii="微软雅黑" w:hAnsi="微软雅黑" w:eastAsia="微软雅黑"/>
                <w:color w:val="2E75B6"/>
                <w:sz w:val="18"/>
                <w:szCs w:val="18"/>
              </w:rPr>
              <w:t>公共活动中心</w:t>
            </w:r>
            <w:r>
              <w:rPr>
                <w:rFonts w:ascii="微软雅黑" w:hAnsi="微软雅黑" w:eastAsia="微软雅黑"/>
                <w:color w:val="2E75B6"/>
                <w:sz w:val="18"/>
                <w:szCs w:val="18"/>
              </w:rPr>
              <w:fldChar w:fldCharType="end"/>
            </w:r>
            <w:r>
              <w:rPr>
                <w:rFonts w:ascii="微软雅黑" w:hAnsi="微软雅黑" w:eastAsia="微软雅黑"/>
                <w:color w:val="2E75B6"/>
                <w:sz w:val="18"/>
                <w:szCs w:val="18"/>
              </w:rPr>
              <w:t>。</w:t>
            </w:r>
          </w:p>
          <w:p w14:paraId="4BA1ABC3">
            <w:pPr>
              <w:spacing w:line="320" w:lineRule="exact"/>
              <w:rPr>
                <w:rFonts w:hint="eastAsia" w:ascii="微软雅黑" w:hAnsi="微软雅黑" w:eastAsia="微软雅黑"/>
                <w:color w:val="2E75B6"/>
                <w:sz w:val="18"/>
                <w:szCs w:val="18"/>
                <w:lang w:eastAsia="zh-CN"/>
              </w:rPr>
            </w:pPr>
            <w:r>
              <w:rPr>
                <w:rFonts w:hint="eastAsia" w:ascii="微软雅黑" w:hAnsi="微软雅黑" w:eastAsia="微软雅黑"/>
                <w:color w:val="2E75B6"/>
                <w:sz w:val="18"/>
                <w:szCs w:val="18"/>
                <w:lang w:eastAsia="zh-CN"/>
              </w:rPr>
              <w:t>【</w:t>
            </w:r>
            <w:r>
              <w:rPr>
                <w:rFonts w:hint="eastAsia" w:ascii="微软雅黑" w:hAnsi="微软雅黑" w:eastAsia="微软雅黑"/>
                <w:color w:val="2E75B6"/>
                <w:sz w:val="18"/>
                <w:szCs w:val="18"/>
                <w:lang w:val="en-US" w:eastAsia="zh-CN"/>
              </w:rPr>
              <w:t>圣马可大教堂（外观）</w:t>
            </w:r>
            <w:r>
              <w:rPr>
                <w:rFonts w:hint="eastAsia" w:ascii="微软雅黑" w:hAnsi="微软雅黑" w:eastAsia="微软雅黑"/>
                <w:color w:val="2E75B6"/>
                <w:sz w:val="18"/>
                <w:szCs w:val="18"/>
                <w:lang w:eastAsia="zh-CN"/>
              </w:rPr>
              <w:t>】圣马尔谷圣殿宗主教座堂，简称圣马可大教堂，它曾是中世纪欧洲最大的教堂，是威尼斯建筑艺术的经典之作，它同时也是一座收藏丰富艺术品的宝库，圣马可大教堂是威尼斯的骄傲。</w:t>
            </w:r>
          </w:p>
          <w:p w14:paraId="2E2E7469">
            <w:pPr>
              <w:spacing w:line="320" w:lineRule="exact"/>
              <w:rPr>
                <w:rFonts w:ascii="微软雅黑" w:hAnsi="微软雅黑" w:eastAsia="微软雅黑"/>
                <w:color w:val="2E75B6"/>
                <w:sz w:val="18"/>
                <w:szCs w:val="18"/>
              </w:rPr>
            </w:pPr>
            <w:r>
              <w:rPr>
                <w:rFonts w:hint="eastAsia" w:ascii="微软雅黑" w:hAnsi="微软雅黑" w:eastAsia="微软雅黑"/>
                <w:color w:val="2E75B6"/>
                <w:sz w:val="18"/>
                <w:szCs w:val="18"/>
                <w:lang w:eastAsia="zh-CN"/>
              </w:rPr>
              <w:t>【威尼斯总督府（</w:t>
            </w:r>
            <w:r>
              <w:rPr>
                <w:rFonts w:hint="eastAsia" w:ascii="微软雅黑" w:hAnsi="微软雅黑" w:eastAsia="微软雅黑"/>
                <w:color w:val="2E75B6"/>
                <w:sz w:val="18"/>
                <w:szCs w:val="18"/>
                <w:lang w:val="en-US" w:eastAsia="zh-CN"/>
              </w:rPr>
              <w:t>外观</w:t>
            </w:r>
            <w:r>
              <w:rPr>
                <w:rFonts w:hint="eastAsia" w:ascii="微软雅黑" w:hAnsi="微软雅黑" w:eastAsia="微软雅黑"/>
                <w:color w:val="2E75B6"/>
                <w:sz w:val="18"/>
                <w:szCs w:val="18"/>
                <w:lang w:eastAsia="zh-CN"/>
              </w:rPr>
              <w:t>）】又称威尼斯公爵府。由于当时威尼斯与地中海东部的伊斯兰国家密切的文化贸易往来，大量阿拉伯人定居威尼斯，所以总督府立面的席纹图案明显受到了伊斯兰建筑的影响。</w:t>
            </w:r>
          </w:p>
          <w:p w14:paraId="42437BF2">
            <w:pPr>
              <w:spacing w:line="320" w:lineRule="exact"/>
              <w:rPr>
                <w:rFonts w:ascii="微软雅黑" w:hAnsi="微软雅黑" w:eastAsia="微软雅黑"/>
                <w:color w:val="2E75B6"/>
                <w:sz w:val="18"/>
                <w:szCs w:val="18"/>
              </w:rPr>
            </w:pPr>
            <w:r>
              <w:rPr>
                <w:rFonts w:hint="eastAsia" w:ascii="微软雅黑" w:hAnsi="微软雅黑" w:eastAsia="微软雅黑"/>
                <w:color w:val="2E75B6"/>
                <w:sz w:val="18"/>
                <w:szCs w:val="18"/>
              </w:rPr>
              <w:t>【带翅膀的狮子像】威尼斯的守护神和城市象征就是带翅膀的狮子。很多地方均可以见到。</w:t>
            </w:r>
          </w:p>
          <w:p w14:paraId="01619ADD">
            <w:pPr>
              <w:spacing w:line="320" w:lineRule="exact"/>
              <w:rPr>
                <w:rFonts w:hint="eastAsia" w:ascii="微软雅黑" w:hAnsi="微软雅黑" w:eastAsia="微软雅黑"/>
                <w:color w:val="2E75B6"/>
                <w:sz w:val="18"/>
                <w:szCs w:val="18"/>
              </w:rPr>
            </w:pPr>
            <w:r>
              <w:rPr>
                <w:rFonts w:hint="eastAsia" w:ascii="微软雅黑" w:hAnsi="微软雅黑" w:eastAsia="微软雅黑"/>
                <w:color w:val="2E75B6"/>
                <w:sz w:val="18"/>
                <w:szCs w:val="18"/>
              </w:rPr>
              <w:t>【叹息桥】</w:t>
            </w:r>
            <w:r>
              <w:rPr>
                <w:rFonts w:ascii="微软雅黑" w:hAnsi="微软雅黑" w:eastAsia="微软雅黑"/>
                <w:color w:val="2E75B6"/>
                <w:sz w:val="18"/>
                <w:szCs w:val="18"/>
              </w:rPr>
              <w:t>叹息桥的</w:t>
            </w:r>
            <w:r>
              <w:rPr>
                <w:rFonts w:hint="eastAsia" w:ascii="微软雅黑" w:hAnsi="微软雅黑" w:eastAsia="微软雅黑"/>
                <w:color w:val="2E75B6"/>
                <w:sz w:val="18"/>
                <w:szCs w:val="18"/>
              </w:rPr>
              <w:t>为</w:t>
            </w:r>
            <w:r>
              <w:rPr>
                <w:rFonts w:ascii="微软雅黑" w:hAnsi="微软雅黑" w:eastAsia="微软雅黑"/>
                <w:color w:val="2E75B6"/>
                <w:sz w:val="18"/>
                <w:szCs w:val="18"/>
              </w:rPr>
              <w:t>巴洛克风格的石桥。</w:t>
            </w:r>
            <w:r>
              <w:rPr>
                <w:rFonts w:hint="eastAsia" w:ascii="微软雅黑" w:hAnsi="微软雅黑" w:eastAsia="微软雅黑"/>
                <w:color w:val="2E75B6"/>
                <w:sz w:val="18"/>
                <w:szCs w:val="18"/>
              </w:rPr>
              <w:t>而且据说恋人们在桥下接吻就可以天长地久。</w:t>
            </w:r>
          </w:p>
          <w:p w14:paraId="58CD10D2">
            <w:pPr>
              <w:pStyle w:val="9"/>
              <w:ind w:firstLine="0" w:firstLineChars="0"/>
              <w:rPr>
                <w:rFonts w:hint="eastAsia" w:cs="Times New Roman"/>
                <w:color w:val="2E75B6" w:themeColor="accent1" w:themeShade="BF"/>
                <w:sz w:val="18"/>
                <w:szCs w:val="18"/>
                <w:lang w:val="en-US" w:bidi="ar-SA"/>
              </w:rPr>
            </w:pPr>
            <w:r>
              <w:rPr>
                <w:rFonts w:hint="eastAsia" w:cs="Times New Roman"/>
                <w:color w:val="C00000"/>
                <w:sz w:val="18"/>
                <w:szCs w:val="18"/>
                <w:lang w:val="en-US" w:bidi="ar-SA"/>
              </w:rPr>
              <w:t>【</w:t>
            </w:r>
            <w:r>
              <w:rPr>
                <w:rFonts w:hint="eastAsia" w:cs="Times New Roman"/>
                <w:b/>
                <w:bCs/>
                <w:color w:val="C00000"/>
                <w:sz w:val="18"/>
                <w:szCs w:val="18"/>
                <w:lang w:val="en-US" w:bidi="ar-SA"/>
              </w:rPr>
              <w:t>威尼斯贡多拉游船 含船票</w:t>
            </w:r>
            <w:r>
              <w:rPr>
                <w:rFonts w:hint="eastAsia" w:cs="Times New Roman"/>
                <w:color w:val="C00000"/>
                <w:sz w:val="18"/>
                <w:szCs w:val="18"/>
                <w:lang w:val="en-US" w:bidi="ar-SA"/>
              </w:rPr>
              <w:t>】</w:t>
            </w:r>
            <w:r>
              <w:rPr>
                <w:rFonts w:hint="eastAsia" w:cs="Times New Roman"/>
                <w:color w:val="2E75B6" w:themeColor="accent1" w:themeShade="BF"/>
                <w:sz w:val="18"/>
                <w:szCs w:val="18"/>
                <w:lang w:val="en-US" w:bidi="ar-SA"/>
              </w:rPr>
              <w:t>运河上游船行驶约25分钟，须6人同船。体验意大利风情</w:t>
            </w:r>
          </w:p>
        </w:tc>
      </w:tr>
      <w:tr w14:paraId="21A69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317" w:type="dxa"/>
            <w:vMerge w:val="continue"/>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4E77146A">
            <w:pPr>
              <w:tabs>
                <w:tab w:val="left" w:pos="429"/>
              </w:tabs>
              <w:spacing w:after="93" w:afterLines="30" w:line="360" w:lineRule="exact"/>
              <w:ind w:firstLine="442"/>
              <w:jc w:val="center"/>
              <w:rPr>
                <w:rFonts w:ascii="微软雅黑" w:hAnsi="微软雅黑" w:eastAsia="微软雅黑" w:cs="微软雅黑"/>
                <w:b/>
                <w:bCs/>
                <w:color w:val="2E75B6" w:themeColor="accent1" w:themeShade="BF"/>
                <w:sz w:val="24"/>
                <w:szCs w:val="24"/>
                <w:lang w:bidi="zh-CN"/>
              </w:rPr>
            </w:pP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FFFFF"/>
            <w:vAlign w:val="top"/>
          </w:tcPr>
          <w:p w14:paraId="38B35295">
            <w:pPr>
              <w:tabs>
                <w:tab w:val="left" w:pos="429"/>
              </w:tabs>
              <w:spacing w:after="93" w:afterLines="30" w:line="360" w:lineRule="exact"/>
              <w:ind w:firstLine="442" w:firstLineChars="0"/>
              <w:rPr>
                <w:rFonts w:ascii="微软雅黑" w:hAnsi="微软雅黑" w:eastAsia="微软雅黑" w:cs="微软雅黑"/>
                <w:b/>
                <w:bCs/>
                <w:color w:val="2E75B6" w:themeColor="accent1" w:themeShade="BF"/>
                <w:sz w:val="22"/>
                <w:lang w:bidi="zh-CN"/>
              </w:rPr>
            </w:pPr>
            <w:r>
              <w:rPr>
                <w:rFonts w:ascii="微软雅黑" w:hAnsi="微软雅黑" w:eastAsia="微软雅黑" w:cs="黑体"/>
                <w:b/>
                <w:color w:val="2E75B6" w:themeColor="accent1" w:themeShade="BF"/>
                <w:szCs w:val="21"/>
              </w:rPr>
              <w:drawing>
                <wp:anchor distT="0" distB="0" distL="114300" distR="114300" simplePos="0" relativeHeight="251675648" behindDoc="0" locked="0" layoutInCell="1" allowOverlap="1">
                  <wp:simplePos x="0" y="0"/>
                  <wp:positionH relativeFrom="column">
                    <wp:posOffset>3810</wp:posOffset>
                  </wp:positionH>
                  <wp:positionV relativeFrom="paragraph">
                    <wp:posOffset>8255</wp:posOffset>
                  </wp:positionV>
                  <wp:extent cx="228600" cy="227965"/>
                  <wp:effectExtent l="0" t="0" r="0" b="635"/>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8"/>
                          <a:stretch>
                            <a:fillRect/>
                          </a:stretch>
                        </pic:blipFill>
                        <pic:spPr>
                          <a:xfrm>
                            <a:off x="0" y="0"/>
                            <a:ext cx="228600" cy="227965"/>
                          </a:xfrm>
                          <a:prstGeom prst="rect">
                            <a:avLst/>
                          </a:prstGeom>
                          <a:noFill/>
                          <a:ln>
                            <a:noFill/>
                          </a:ln>
                        </pic:spPr>
                      </pic:pic>
                    </a:graphicData>
                  </a:graphic>
                </wp:anchor>
              </w:drawing>
            </w:r>
            <w:r>
              <w:rPr>
                <w:rFonts w:hint="eastAsia" w:ascii="微软雅黑" w:hAnsi="微软雅黑" w:eastAsia="微软雅黑" w:cs="黑体"/>
                <w:b/>
                <w:color w:val="2E75B6" w:themeColor="accent1" w:themeShade="BF"/>
                <w:szCs w:val="21"/>
              </w:rPr>
              <w:t>餐饮：</w:t>
            </w:r>
            <w:r>
              <w:rPr>
                <w:rFonts w:hint="eastAsia" w:ascii="微软雅黑" w:hAnsi="微软雅黑" w:eastAsia="微软雅黑" w:cs="微软雅黑"/>
                <w:color w:val="2E75B6" w:themeColor="accent1" w:themeShade="BF"/>
                <w:sz w:val="22"/>
                <w:lang w:bidi="zh-CN"/>
              </w:rPr>
              <w:t xml:space="preserve">早餐：酒店内 </w:t>
            </w:r>
            <w:r>
              <w:rPr>
                <w:rFonts w:ascii="微软雅黑" w:hAnsi="微软雅黑" w:eastAsia="微软雅黑" w:cs="微软雅黑"/>
                <w:color w:val="2E75B6" w:themeColor="accent1" w:themeShade="BF"/>
                <w:sz w:val="22"/>
                <w:lang w:bidi="zh-CN"/>
              </w:rPr>
              <w:t xml:space="preserve"> </w:t>
            </w:r>
            <w:r>
              <w:rPr>
                <w:rFonts w:hint="eastAsia" w:ascii="微软雅黑" w:hAnsi="微软雅黑" w:eastAsia="微软雅黑" w:cs="微软雅黑"/>
                <w:color w:val="2E75B6" w:themeColor="accent1" w:themeShade="BF"/>
                <w:sz w:val="22"/>
                <w:lang w:bidi="zh-CN"/>
              </w:rPr>
              <w:t xml:space="preserve">     午餐：</w:t>
            </w:r>
            <w:r>
              <w:rPr>
                <w:rFonts w:hint="eastAsia" w:ascii="微软雅黑" w:hAnsi="微软雅黑" w:eastAsia="微软雅黑" w:cs="微软雅黑"/>
                <w:color w:val="C00000"/>
                <w:sz w:val="22"/>
                <w:lang w:val="en-US" w:bidi="zh-CN"/>
              </w:rPr>
              <w:t>&lt;墨鱼面&gt;</w:t>
            </w:r>
            <w:r>
              <w:rPr>
                <w:rFonts w:hint="eastAsia" w:ascii="微软雅黑" w:hAnsi="微软雅黑" w:eastAsia="微软雅黑" w:cs="微软雅黑"/>
                <w:color w:val="2E75B6" w:themeColor="accent1" w:themeShade="BF"/>
                <w:sz w:val="22"/>
                <w:lang w:val="en-US" w:bidi="zh-CN"/>
              </w:rPr>
              <w:t xml:space="preserve"> </w:t>
            </w:r>
            <w:r>
              <w:rPr>
                <w:rFonts w:ascii="微软雅黑" w:hAnsi="微软雅黑" w:eastAsia="微软雅黑" w:cs="微软雅黑"/>
                <w:color w:val="2E75B6" w:themeColor="accent1" w:themeShade="BF"/>
                <w:sz w:val="22"/>
                <w:lang w:bidi="zh-CN"/>
              </w:rPr>
              <w:t xml:space="preserve">  </w:t>
            </w:r>
            <w:r>
              <w:rPr>
                <w:rFonts w:hint="eastAsia" w:ascii="微软雅黑" w:hAnsi="微软雅黑" w:eastAsia="微软雅黑" w:cs="微软雅黑"/>
                <w:color w:val="2E75B6" w:themeColor="accent1" w:themeShade="BF"/>
                <w:sz w:val="22"/>
                <w:lang w:bidi="zh-CN"/>
              </w:rPr>
              <w:t xml:space="preserve">       晚餐：</w:t>
            </w:r>
            <w:r>
              <w:rPr>
                <w:rFonts w:hint="eastAsia" w:ascii="微软雅黑" w:hAnsi="微软雅黑" w:eastAsia="微软雅黑" w:cs="微软雅黑"/>
                <w:color w:val="2E75B6" w:themeColor="accent1" w:themeShade="BF"/>
                <w:sz w:val="22"/>
                <w:lang w:val="en-US" w:bidi="zh-CN"/>
              </w:rPr>
              <w:t>5菜1汤</w:t>
            </w:r>
          </w:p>
        </w:tc>
      </w:tr>
      <w:tr w14:paraId="6F1B8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7" w:type="dxa"/>
            <w:vMerge w:val="continue"/>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3E9C4015">
            <w:pPr>
              <w:tabs>
                <w:tab w:val="left" w:pos="429"/>
              </w:tabs>
              <w:spacing w:after="93" w:afterLines="30" w:line="360" w:lineRule="exact"/>
              <w:ind w:firstLine="442"/>
              <w:jc w:val="center"/>
              <w:rPr>
                <w:rFonts w:ascii="微软雅黑" w:hAnsi="微软雅黑" w:eastAsia="微软雅黑" w:cs="微软雅黑"/>
                <w:b/>
                <w:bCs/>
                <w:color w:val="2E75B6" w:themeColor="accent1" w:themeShade="BF"/>
                <w:sz w:val="24"/>
                <w:szCs w:val="24"/>
                <w:lang w:bidi="zh-CN"/>
              </w:rPr>
            </w:pP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FFFFF"/>
            <w:vAlign w:val="top"/>
          </w:tcPr>
          <w:p w14:paraId="1E2BC503">
            <w:pPr>
              <w:tabs>
                <w:tab w:val="left" w:pos="429"/>
              </w:tabs>
              <w:spacing w:after="93" w:afterLines="30" w:line="360" w:lineRule="exact"/>
              <w:ind w:firstLine="442" w:firstLineChars="0"/>
              <w:rPr>
                <w:rFonts w:ascii="微软雅黑" w:hAnsi="微软雅黑" w:eastAsia="微软雅黑" w:cs="黑体"/>
                <w:b/>
                <w:color w:val="2E75B6" w:themeColor="accent1" w:themeShade="BF"/>
                <w:szCs w:val="21"/>
              </w:rPr>
            </w:pPr>
            <w:r>
              <w:rPr>
                <w:rFonts w:ascii="微软雅黑" w:hAnsi="微软雅黑" w:eastAsia="微软雅黑" w:cs="黑体"/>
                <w:b/>
                <w:color w:val="2E75B6" w:themeColor="accent1" w:themeShade="BF"/>
                <w:szCs w:val="21"/>
              </w:rPr>
              <w:drawing>
                <wp:anchor distT="0" distB="0" distL="114300" distR="114300" simplePos="0" relativeHeight="251676672" behindDoc="0" locked="0" layoutInCell="1" allowOverlap="1">
                  <wp:simplePos x="0" y="0"/>
                  <wp:positionH relativeFrom="column">
                    <wp:posOffset>4445</wp:posOffset>
                  </wp:positionH>
                  <wp:positionV relativeFrom="paragraph">
                    <wp:posOffset>17780</wp:posOffset>
                  </wp:positionV>
                  <wp:extent cx="228600" cy="227965"/>
                  <wp:effectExtent l="0" t="0" r="0" b="635"/>
                  <wp:wrapNone/>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9"/>
                          <a:stretch>
                            <a:fillRect/>
                          </a:stretch>
                        </pic:blipFill>
                        <pic:spPr>
                          <a:xfrm>
                            <a:off x="0" y="0"/>
                            <a:ext cx="228600" cy="227965"/>
                          </a:xfrm>
                          <a:prstGeom prst="rect">
                            <a:avLst/>
                          </a:prstGeom>
                          <a:noFill/>
                          <a:ln>
                            <a:noFill/>
                          </a:ln>
                        </pic:spPr>
                      </pic:pic>
                    </a:graphicData>
                  </a:graphic>
                </wp:anchor>
              </w:drawing>
            </w:r>
            <w:r>
              <w:rPr>
                <w:rFonts w:hint="eastAsia" w:ascii="微软雅黑" w:hAnsi="微软雅黑" w:eastAsia="微软雅黑" w:cs="黑体"/>
                <w:b/>
                <w:color w:val="2E75B6" w:themeColor="accent1" w:themeShade="BF"/>
                <w:szCs w:val="21"/>
              </w:rPr>
              <w:t>住宿：</w:t>
            </w:r>
            <w:r>
              <w:rPr>
                <w:rFonts w:hint="eastAsia" w:ascii="微软雅黑" w:hAnsi="微软雅黑" w:eastAsia="微软雅黑" w:cs="黑体"/>
                <w:bCs/>
                <w:color w:val="2E75B6" w:themeColor="accent1" w:themeShade="BF"/>
                <w:szCs w:val="21"/>
                <w:lang w:val="en-US" w:eastAsia="zh-CN"/>
              </w:rPr>
              <w:t>五渔村</w:t>
            </w:r>
            <w:r>
              <w:rPr>
                <w:rFonts w:hint="eastAsia" w:ascii="微软雅黑" w:hAnsi="微软雅黑" w:eastAsia="微软雅黑" w:cs="黑体"/>
                <w:bCs/>
                <w:color w:val="2E75B6" w:themeColor="accent1" w:themeShade="BF"/>
                <w:szCs w:val="21"/>
              </w:rPr>
              <w:t>或周边</w:t>
            </w:r>
          </w:p>
        </w:tc>
      </w:tr>
      <w:tr w14:paraId="4E801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17" w:type="dxa"/>
            <w:vMerge w:val="restart"/>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48EF4095">
            <w:pPr>
              <w:jc w:val="center"/>
              <w:rPr>
                <w:rFonts w:ascii="微软雅黑" w:hAnsi="微软雅黑" w:eastAsia="微软雅黑" w:cs="黑体"/>
                <w:b/>
                <w:color w:val="2E75B6" w:themeColor="accent1" w:themeShade="BF"/>
                <w:sz w:val="24"/>
                <w:szCs w:val="24"/>
              </w:rPr>
            </w:pPr>
            <w:r>
              <w:rPr>
                <w:rFonts w:ascii="微软雅黑" w:hAnsi="微软雅黑" w:eastAsia="微软雅黑" w:cs="黑体"/>
                <w:b/>
                <w:color w:val="2E75B6" w:themeColor="accent1" w:themeShade="BF"/>
                <w:sz w:val="24"/>
                <w:szCs w:val="24"/>
              </w:rPr>
              <w:t>第</w:t>
            </w:r>
            <w:r>
              <w:rPr>
                <w:rFonts w:hint="eastAsia" w:ascii="微软雅黑" w:hAnsi="微软雅黑" w:eastAsia="微软雅黑" w:cs="黑体"/>
                <w:b/>
                <w:color w:val="2E75B6" w:themeColor="accent1" w:themeShade="BF"/>
                <w:sz w:val="24"/>
                <w:szCs w:val="24"/>
                <w:lang w:val="en-US" w:eastAsia="zh-CN"/>
              </w:rPr>
              <w:t>十</w:t>
            </w:r>
            <w:r>
              <w:rPr>
                <w:rFonts w:hint="eastAsia" w:ascii="微软雅黑" w:hAnsi="微软雅黑" w:eastAsia="微软雅黑" w:cs="黑体"/>
                <w:b/>
                <w:color w:val="2E75B6" w:themeColor="accent1" w:themeShade="BF"/>
                <w:sz w:val="24"/>
                <w:szCs w:val="24"/>
              </w:rPr>
              <w:t>天</w:t>
            </w: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5B7BF"/>
            <w:vAlign w:val="top"/>
          </w:tcPr>
          <w:p w14:paraId="54BB19BE">
            <w:pPr>
              <w:spacing w:line="320" w:lineRule="exact"/>
              <w:jc w:val="left"/>
              <w:rPr>
                <w:rFonts w:hint="default" w:ascii="微软雅黑" w:hAnsi="微软雅黑" w:eastAsia="微软雅黑" w:cs="黑体"/>
                <w:b/>
                <w:color w:val="2E75B6" w:themeColor="accent1" w:themeShade="BF"/>
                <w:szCs w:val="21"/>
                <w:lang w:val="en-US" w:eastAsia="zh-CN"/>
              </w:rPr>
            </w:pPr>
            <w:r>
              <w:rPr>
                <w:rFonts w:hint="eastAsia" w:ascii="微软雅黑" w:hAnsi="微软雅黑" w:eastAsia="微软雅黑" w:cs="黑体"/>
                <w:b/>
                <w:color w:val="2E75B6" w:themeColor="accent1" w:themeShade="BF"/>
                <w:szCs w:val="21"/>
                <w:lang w:val="en-US" w:eastAsia="zh-CN"/>
              </w:rPr>
              <w:t>五渔村-120KM-比萨-100KM-佛罗伦萨</w:t>
            </w:r>
          </w:p>
        </w:tc>
      </w:tr>
      <w:tr w14:paraId="08FE0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1317" w:type="dxa"/>
            <w:vMerge w:val="continue"/>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650DE1CC">
            <w:pPr>
              <w:tabs>
                <w:tab w:val="left" w:pos="429"/>
              </w:tabs>
              <w:spacing w:after="93" w:afterLines="30" w:line="360" w:lineRule="exact"/>
              <w:ind w:firstLine="442"/>
              <w:jc w:val="center"/>
              <w:rPr>
                <w:rFonts w:ascii="微软雅黑" w:hAnsi="微软雅黑" w:eastAsia="微软雅黑"/>
                <w:color w:val="2E75B6" w:themeColor="accent1" w:themeShade="BF"/>
                <w:sz w:val="24"/>
                <w:szCs w:val="24"/>
              </w:rPr>
            </w:pP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FFFFF"/>
            <w:vAlign w:val="top"/>
          </w:tcPr>
          <w:p w14:paraId="2A5C457E">
            <w:pPr>
              <w:spacing w:line="320" w:lineRule="exact"/>
              <w:rPr>
                <w:rFonts w:hint="eastAsia" w:ascii="微软雅黑" w:hAnsi="微软雅黑" w:eastAsia="微软雅黑"/>
                <w:color w:val="2E75B6" w:themeColor="accent1" w:themeShade="BF"/>
                <w:sz w:val="18"/>
                <w:szCs w:val="18"/>
              </w:rPr>
            </w:pPr>
            <w:r>
              <w:rPr>
                <w:rFonts w:hint="eastAsia" w:ascii="微软雅黑" w:hAnsi="微软雅黑" w:eastAsia="微软雅黑" w:cs="Times New Roman"/>
                <w:b/>
                <w:bCs/>
                <w:color w:val="7030A0"/>
                <w:kern w:val="2"/>
                <w:sz w:val="18"/>
                <w:szCs w:val="18"/>
                <w:lang w:val="en-US" w:eastAsia="zh-CN" w:bidi="ar-SA"/>
              </w:rPr>
              <w:t>特色小镇之</w:t>
            </w:r>
            <w:bookmarkStart w:id="0" w:name="OLE_LINK1"/>
            <w:r>
              <w:rPr>
                <w:rFonts w:hint="eastAsia" w:ascii="微软雅黑" w:hAnsi="微软雅黑" w:eastAsia="微软雅黑" w:cs="Times New Roman"/>
                <w:b/>
                <w:bCs/>
                <w:color w:val="C00000"/>
                <w:kern w:val="2"/>
                <w:sz w:val="18"/>
                <w:szCs w:val="18"/>
                <w:lang w:val="en-US" w:eastAsia="zh-CN" w:bidi="ar-SA"/>
              </w:rPr>
              <w:t>【五渔村 含小火车】</w:t>
            </w:r>
            <w:bookmarkEnd w:id="0"/>
            <w:r>
              <w:rPr>
                <w:rFonts w:hint="eastAsia" w:ascii="微软雅黑" w:hAnsi="微软雅黑" w:eastAsia="微软雅黑"/>
                <w:color w:val="2E75B6" w:themeColor="accent1" w:themeShade="BF"/>
                <w:sz w:val="18"/>
                <w:szCs w:val="18"/>
                <w:lang w:val="en-US" w:eastAsia="zh-CN"/>
              </w:rPr>
              <w:t>（</w:t>
            </w:r>
            <w:r>
              <w:rPr>
                <w:rFonts w:hint="eastAsia" w:ascii="微软雅黑" w:hAnsi="微软雅黑" w:eastAsia="微软雅黑"/>
                <w:color w:val="2E75B6" w:themeColor="accent1" w:themeShade="BF"/>
                <w:sz w:val="18"/>
                <w:szCs w:val="18"/>
              </w:rPr>
              <w:t>观光时间不少于1小时）是</w:t>
            </w:r>
            <w:r>
              <w:rPr>
                <w:rFonts w:hint="eastAsia" w:ascii="微软雅黑" w:hAnsi="微软雅黑" w:eastAsia="微软雅黑"/>
                <w:color w:val="2E75B6" w:themeColor="accent1" w:themeShade="BF"/>
                <w:sz w:val="18"/>
                <w:szCs w:val="18"/>
              </w:rPr>
              <w:fldChar w:fldCharType="begin"/>
            </w:r>
            <w:r>
              <w:rPr>
                <w:rFonts w:hint="eastAsia" w:ascii="微软雅黑" w:hAnsi="微软雅黑" w:eastAsia="微软雅黑"/>
                <w:color w:val="2E75B6" w:themeColor="accent1" w:themeShade="BF"/>
                <w:sz w:val="18"/>
                <w:szCs w:val="18"/>
              </w:rPr>
              <w:instrText xml:space="preserve"> HYPERLINK "http://baike.baidu.com/view/4475146.htm" \t "http://baike.baidu.com/_blank" </w:instrText>
            </w:r>
            <w:r>
              <w:rPr>
                <w:rFonts w:hint="eastAsia" w:ascii="微软雅黑" w:hAnsi="微软雅黑" w:eastAsia="微软雅黑"/>
                <w:color w:val="2E75B6" w:themeColor="accent1" w:themeShade="BF"/>
                <w:sz w:val="18"/>
                <w:szCs w:val="18"/>
              </w:rPr>
              <w:fldChar w:fldCharType="separate"/>
            </w:r>
            <w:r>
              <w:rPr>
                <w:rFonts w:hint="eastAsia" w:ascii="微软雅黑" w:hAnsi="微软雅黑" w:eastAsia="微软雅黑"/>
                <w:color w:val="2E75B6" w:themeColor="accent1" w:themeShade="BF"/>
                <w:sz w:val="18"/>
                <w:szCs w:val="18"/>
              </w:rPr>
              <w:t>蒙特罗索</w:t>
            </w:r>
            <w:r>
              <w:rPr>
                <w:rFonts w:hint="eastAsia" w:ascii="微软雅黑" w:hAnsi="微软雅黑" w:eastAsia="微软雅黑"/>
                <w:color w:val="2E75B6" w:themeColor="accent1" w:themeShade="BF"/>
                <w:sz w:val="18"/>
                <w:szCs w:val="18"/>
              </w:rPr>
              <w:fldChar w:fldCharType="end"/>
            </w:r>
            <w:r>
              <w:rPr>
                <w:rFonts w:hint="eastAsia" w:ascii="微软雅黑" w:hAnsi="微软雅黑" w:eastAsia="微软雅黑"/>
                <w:color w:val="2E75B6" w:themeColor="accent1" w:themeShade="BF"/>
                <w:sz w:val="18"/>
                <w:szCs w:val="18"/>
              </w:rPr>
              <w:t>、韦尔纳扎、</w:t>
            </w:r>
            <w:r>
              <w:rPr>
                <w:rFonts w:hint="eastAsia" w:ascii="微软雅黑" w:hAnsi="微软雅黑" w:eastAsia="微软雅黑"/>
                <w:color w:val="2E75B6" w:themeColor="accent1" w:themeShade="BF"/>
                <w:sz w:val="18"/>
                <w:szCs w:val="18"/>
              </w:rPr>
              <w:fldChar w:fldCharType="begin"/>
            </w:r>
            <w:r>
              <w:rPr>
                <w:rFonts w:hint="eastAsia" w:ascii="微软雅黑" w:hAnsi="微软雅黑" w:eastAsia="微软雅黑"/>
                <w:color w:val="2E75B6" w:themeColor="accent1" w:themeShade="BF"/>
                <w:sz w:val="18"/>
                <w:szCs w:val="18"/>
              </w:rPr>
              <w:instrText xml:space="preserve"> HYPERLINK "http://baike.baidu.com/item/%E7%A7%91%E5%B0%94%E5%B0%BC%E5%88%A9%E4%BA%9A" \t "http://baike.baidu.com/_blank" </w:instrText>
            </w:r>
            <w:r>
              <w:rPr>
                <w:rFonts w:hint="eastAsia" w:ascii="微软雅黑" w:hAnsi="微软雅黑" w:eastAsia="微软雅黑"/>
                <w:color w:val="2E75B6" w:themeColor="accent1" w:themeShade="BF"/>
                <w:sz w:val="18"/>
                <w:szCs w:val="18"/>
              </w:rPr>
              <w:fldChar w:fldCharType="separate"/>
            </w:r>
            <w:r>
              <w:rPr>
                <w:rFonts w:hint="eastAsia" w:ascii="微软雅黑" w:hAnsi="微软雅黑" w:eastAsia="微软雅黑"/>
                <w:color w:val="2E75B6" w:themeColor="accent1" w:themeShade="BF"/>
                <w:sz w:val="18"/>
                <w:szCs w:val="18"/>
              </w:rPr>
              <w:t>科尔尼利亚</w:t>
            </w:r>
            <w:r>
              <w:rPr>
                <w:rFonts w:hint="eastAsia" w:ascii="微软雅黑" w:hAnsi="微软雅黑" w:eastAsia="微软雅黑"/>
                <w:color w:val="2E75B6" w:themeColor="accent1" w:themeShade="BF"/>
                <w:sz w:val="18"/>
                <w:szCs w:val="18"/>
              </w:rPr>
              <w:fldChar w:fldCharType="end"/>
            </w:r>
            <w:r>
              <w:rPr>
                <w:rFonts w:hint="eastAsia" w:ascii="微软雅黑" w:hAnsi="微软雅黑" w:eastAsia="微软雅黑"/>
                <w:color w:val="2E75B6" w:themeColor="accent1" w:themeShade="BF"/>
                <w:sz w:val="18"/>
                <w:szCs w:val="18"/>
              </w:rPr>
              <w:t>、</w:t>
            </w:r>
            <w:r>
              <w:rPr>
                <w:rFonts w:hint="eastAsia" w:ascii="微软雅黑" w:hAnsi="微软雅黑" w:eastAsia="微软雅黑"/>
                <w:color w:val="2E75B6" w:themeColor="accent1" w:themeShade="BF"/>
                <w:sz w:val="18"/>
                <w:szCs w:val="18"/>
              </w:rPr>
              <w:fldChar w:fldCharType="begin"/>
            </w:r>
            <w:r>
              <w:rPr>
                <w:rFonts w:hint="eastAsia" w:ascii="微软雅黑" w:hAnsi="微软雅黑" w:eastAsia="微软雅黑"/>
                <w:color w:val="2E75B6" w:themeColor="accent1" w:themeShade="BF"/>
                <w:sz w:val="18"/>
                <w:szCs w:val="18"/>
              </w:rPr>
              <w:instrText xml:space="preserve"> HYPERLINK "http://baike.baidu.com/view/6604730.htm" \t "http://baike.baidu.com/_blank" </w:instrText>
            </w:r>
            <w:r>
              <w:rPr>
                <w:rFonts w:hint="eastAsia" w:ascii="微软雅黑" w:hAnsi="微软雅黑" w:eastAsia="微软雅黑"/>
                <w:color w:val="2E75B6" w:themeColor="accent1" w:themeShade="BF"/>
                <w:sz w:val="18"/>
                <w:szCs w:val="18"/>
              </w:rPr>
              <w:fldChar w:fldCharType="separate"/>
            </w:r>
            <w:r>
              <w:rPr>
                <w:rFonts w:hint="eastAsia" w:ascii="微软雅黑" w:hAnsi="微软雅黑" w:eastAsia="微软雅黑"/>
                <w:color w:val="2E75B6" w:themeColor="accent1" w:themeShade="BF"/>
                <w:sz w:val="18"/>
                <w:szCs w:val="18"/>
              </w:rPr>
              <w:t>马纳罗拉</w:t>
            </w:r>
            <w:r>
              <w:rPr>
                <w:rFonts w:hint="eastAsia" w:ascii="微软雅黑" w:hAnsi="微软雅黑" w:eastAsia="微软雅黑"/>
                <w:color w:val="2E75B6" w:themeColor="accent1" w:themeShade="BF"/>
                <w:sz w:val="18"/>
                <w:szCs w:val="18"/>
              </w:rPr>
              <w:fldChar w:fldCharType="end"/>
            </w:r>
            <w:r>
              <w:rPr>
                <w:rFonts w:hint="eastAsia" w:ascii="微软雅黑" w:hAnsi="微软雅黑" w:eastAsia="微软雅黑"/>
                <w:color w:val="2E75B6" w:themeColor="accent1" w:themeShade="BF"/>
                <w:sz w:val="18"/>
                <w:szCs w:val="18"/>
              </w:rPr>
              <w:t>及里奥马焦雷这五个悬崖边上村镇统称。1997年，五村镇被联合国教科文组织列入世界文化遗产，1999年评为国家公园。将带您前往一到两个村镇感受一边是地中海炫目深邃的蓝，一边则是悬崖峭壁上的七彩的童话般村落。</w:t>
            </w:r>
          </w:p>
          <w:p w14:paraId="1A733CD4">
            <w:pPr>
              <w:spacing w:line="320" w:lineRule="exact"/>
              <w:rPr>
                <w:rFonts w:hint="eastAsia" w:ascii="微软雅黑" w:hAnsi="微软雅黑" w:eastAsia="微软雅黑"/>
                <w:color w:val="2E75B6" w:themeColor="accent1" w:themeShade="BF"/>
                <w:sz w:val="18"/>
                <w:szCs w:val="18"/>
              </w:rPr>
            </w:pPr>
            <w:r>
              <w:rPr>
                <w:rFonts w:hint="eastAsia" w:ascii="微软雅黑" w:hAnsi="微软雅黑" w:eastAsia="微软雅黑" w:cs="Times New Roman"/>
                <w:b/>
                <w:bCs/>
                <w:color w:val="7030A0"/>
                <w:kern w:val="2"/>
                <w:sz w:val="18"/>
                <w:szCs w:val="18"/>
                <w:lang w:val="en-US" w:eastAsia="zh-CN" w:bidi="ar-SA"/>
              </w:rPr>
              <w:t>特色小镇之</w:t>
            </w:r>
            <w:r>
              <w:rPr>
                <w:rFonts w:hint="eastAsia" w:ascii="微软雅黑" w:hAnsi="微软雅黑" w:eastAsia="微软雅黑"/>
                <w:b/>
                <w:bCs/>
                <w:color w:val="7030A0"/>
                <w:sz w:val="18"/>
                <w:szCs w:val="18"/>
              </w:rPr>
              <w:t>【比萨斜塔</w:t>
            </w:r>
            <w:r>
              <w:rPr>
                <w:rFonts w:hint="eastAsia" w:ascii="微软雅黑" w:hAnsi="微软雅黑" w:eastAsia="微软雅黑"/>
                <w:b/>
                <w:bCs/>
                <w:color w:val="7030A0"/>
                <w:sz w:val="18"/>
                <w:szCs w:val="18"/>
                <w:lang w:val="en-US" w:eastAsia="zh-CN"/>
              </w:rPr>
              <w:t xml:space="preserve"> </w:t>
            </w:r>
            <w:r>
              <w:rPr>
                <w:rFonts w:hint="eastAsia" w:ascii="微软雅黑" w:hAnsi="微软雅黑" w:eastAsia="微软雅黑"/>
                <w:b/>
                <w:bCs/>
                <w:color w:val="7030A0"/>
                <w:sz w:val="18"/>
                <w:szCs w:val="18"/>
              </w:rPr>
              <w:t>外观】</w:t>
            </w:r>
            <w:r>
              <w:rPr>
                <w:rFonts w:hint="eastAsia" w:ascii="微软雅黑" w:hAnsi="微软雅黑" w:eastAsia="微软雅黑"/>
                <w:color w:val="2E75B6" w:themeColor="accent1" w:themeShade="BF"/>
                <w:sz w:val="18"/>
                <w:szCs w:val="18"/>
              </w:rPr>
              <w:t>（观光时间不少于1小时）</w:t>
            </w:r>
            <w:r>
              <w:rPr>
                <w:rFonts w:hint="eastAsia" w:ascii="微软雅黑" w:hAnsi="微软雅黑" w:eastAsia="微软雅黑"/>
                <w:color w:val="2E75B6" w:themeColor="accent1" w:themeShade="BF"/>
                <w:sz w:val="18"/>
                <w:szCs w:val="18"/>
              </w:rPr>
              <w:fldChar w:fldCharType="begin"/>
            </w:r>
            <w:r>
              <w:rPr>
                <w:rFonts w:hint="eastAsia" w:ascii="微软雅黑" w:hAnsi="微软雅黑" w:eastAsia="微软雅黑"/>
                <w:color w:val="2E75B6" w:themeColor="accent1" w:themeShade="BF"/>
                <w:sz w:val="18"/>
                <w:szCs w:val="18"/>
              </w:rPr>
              <w:instrText xml:space="preserve"> HYPERLINK "https://baike.baidu.com/item/%E6%AF%94%E8%90%A8" \t "_blank" </w:instrText>
            </w:r>
            <w:r>
              <w:rPr>
                <w:rFonts w:hint="eastAsia" w:ascii="微软雅黑" w:hAnsi="微软雅黑" w:eastAsia="微软雅黑"/>
                <w:color w:val="2E75B6" w:themeColor="accent1" w:themeShade="BF"/>
                <w:sz w:val="18"/>
                <w:szCs w:val="18"/>
              </w:rPr>
              <w:fldChar w:fldCharType="separate"/>
            </w:r>
            <w:r>
              <w:rPr>
                <w:rFonts w:hint="eastAsia" w:ascii="微软雅黑" w:hAnsi="微软雅黑" w:eastAsia="微软雅黑"/>
                <w:color w:val="2E75B6" w:themeColor="accent1" w:themeShade="BF"/>
                <w:sz w:val="18"/>
                <w:szCs w:val="18"/>
              </w:rPr>
              <w:t>比萨</w:t>
            </w:r>
            <w:r>
              <w:rPr>
                <w:rFonts w:hint="eastAsia" w:ascii="微软雅黑" w:hAnsi="微软雅黑" w:eastAsia="微软雅黑"/>
                <w:color w:val="2E75B6" w:themeColor="accent1" w:themeShade="BF"/>
                <w:sz w:val="18"/>
                <w:szCs w:val="18"/>
              </w:rPr>
              <w:fldChar w:fldCharType="end"/>
            </w:r>
            <w:r>
              <w:rPr>
                <w:rFonts w:hint="eastAsia" w:ascii="微软雅黑" w:hAnsi="微软雅黑" w:eastAsia="微软雅黑"/>
                <w:color w:val="2E75B6" w:themeColor="accent1" w:themeShade="BF"/>
                <w:sz w:val="18"/>
                <w:szCs w:val="18"/>
              </w:rPr>
              <w:t>斜塔在建筑的过程中就已出现倾斜，原本是一个建筑败笔，却因祸得福成为世界建筑奇观，</w:t>
            </w:r>
            <w:r>
              <w:rPr>
                <w:rFonts w:hint="eastAsia" w:ascii="微软雅黑" w:hAnsi="微软雅黑" w:eastAsia="微软雅黑"/>
                <w:color w:val="2E75B6" w:themeColor="accent1" w:themeShade="BF"/>
                <w:sz w:val="18"/>
                <w:szCs w:val="18"/>
              </w:rPr>
              <w:fldChar w:fldCharType="begin"/>
            </w:r>
            <w:r>
              <w:rPr>
                <w:rFonts w:hint="eastAsia" w:ascii="微软雅黑" w:hAnsi="微软雅黑" w:eastAsia="微软雅黑"/>
                <w:color w:val="2E75B6" w:themeColor="accent1" w:themeShade="BF"/>
                <w:sz w:val="18"/>
                <w:szCs w:val="18"/>
              </w:rPr>
              <w:instrText xml:space="preserve"> HYPERLINK "https://baike.baidu.com/item/%E4%BC%BD%E5%88%A9%E7%95%A5" \t "_blank" </w:instrText>
            </w:r>
            <w:r>
              <w:rPr>
                <w:rFonts w:hint="eastAsia" w:ascii="微软雅黑" w:hAnsi="微软雅黑" w:eastAsia="微软雅黑"/>
                <w:color w:val="2E75B6" w:themeColor="accent1" w:themeShade="BF"/>
                <w:sz w:val="18"/>
                <w:szCs w:val="18"/>
              </w:rPr>
              <w:fldChar w:fldCharType="separate"/>
            </w:r>
            <w:r>
              <w:rPr>
                <w:rFonts w:hint="eastAsia" w:ascii="微软雅黑" w:hAnsi="微软雅黑" w:eastAsia="微软雅黑"/>
                <w:color w:val="2E75B6" w:themeColor="accent1" w:themeShade="BF"/>
                <w:sz w:val="18"/>
                <w:szCs w:val="18"/>
              </w:rPr>
              <w:t>伽利略</w:t>
            </w:r>
            <w:r>
              <w:rPr>
                <w:rFonts w:hint="eastAsia" w:ascii="微软雅黑" w:hAnsi="微软雅黑" w:eastAsia="微软雅黑"/>
                <w:color w:val="2E75B6" w:themeColor="accent1" w:themeShade="BF"/>
                <w:sz w:val="18"/>
                <w:szCs w:val="18"/>
              </w:rPr>
              <w:fldChar w:fldCharType="end"/>
            </w:r>
            <w:r>
              <w:rPr>
                <w:rFonts w:hint="eastAsia" w:ascii="微软雅黑" w:hAnsi="微软雅黑" w:eastAsia="微软雅黑"/>
                <w:color w:val="2E75B6" w:themeColor="accent1" w:themeShade="BF"/>
                <w:sz w:val="18"/>
                <w:szCs w:val="18"/>
              </w:rPr>
              <w:t>的自由落体试验更使其蜚声世界，成为世界著名旅游观光圣地。代表意大利的标志性建筑之一</w:t>
            </w:r>
          </w:p>
          <w:p w14:paraId="3E3FF7C0">
            <w:pPr>
              <w:spacing w:line="320" w:lineRule="exact"/>
              <w:rPr>
                <w:rFonts w:hint="eastAsia" w:ascii="微软雅黑" w:hAnsi="微软雅黑" w:eastAsia="微软雅黑"/>
                <w:color w:val="2E75B6" w:themeColor="accent1" w:themeShade="BF"/>
                <w:sz w:val="18"/>
                <w:szCs w:val="18"/>
              </w:rPr>
            </w:pPr>
            <w:r>
              <w:rPr>
                <w:rFonts w:hint="eastAsia" w:ascii="微软雅黑" w:hAnsi="微软雅黑" w:eastAsia="微软雅黑"/>
                <w:color w:val="2E75B6" w:themeColor="accent1" w:themeShade="BF"/>
                <w:sz w:val="18"/>
                <w:szCs w:val="18"/>
              </w:rPr>
              <w:t>【佛罗伦萨 市区观光】（总观光时间不少于1小时）托斯卡纳区首府。佛罗伦萨是极为著名的世界艺术之都，欧洲文化中心，欧洲文艺复兴运动的发祥地，歌剧诞生地，举世闻名文化旅游胜地。</w:t>
            </w:r>
          </w:p>
          <w:p w14:paraId="3856A706">
            <w:pPr>
              <w:spacing w:line="320" w:lineRule="exact"/>
              <w:rPr>
                <w:rFonts w:hint="eastAsia" w:ascii="微软雅黑" w:hAnsi="微软雅黑" w:eastAsia="微软雅黑"/>
                <w:color w:val="2E75B6" w:themeColor="accent1" w:themeShade="BF"/>
                <w:sz w:val="18"/>
                <w:szCs w:val="18"/>
              </w:rPr>
            </w:pPr>
            <w:r>
              <w:rPr>
                <w:rFonts w:hint="eastAsia" w:ascii="微软雅黑" w:hAnsi="微软雅黑" w:eastAsia="微软雅黑"/>
                <w:color w:val="2E75B6" w:themeColor="accent1" w:themeShade="BF"/>
                <w:sz w:val="18"/>
                <w:szCs w:val="18"/>
              </w:rPr>
              <w:t>【花之圣母大教堂】花之圣母大教堂又名圣母百花大教堂，佛罗伦萨大教堂。是</w:t>
            </w:r>
            <w:r>
              <w:rPr>
                <w:rFonts w:hint="eastAsia" w:ascii="微软雅黑" w:hAnsi="微软雅黑" w:eastAsia="微软雅黑"/>
                <w:color w:val="2E75B6" w:themeColor="accent1" w:themeShade="BF"/>
                <w:sz w:val="18"/>
                <w:szCs w:val="18"/>
              </w:rPr>
              <w:fldChar w:fldCharType="begin"/>
            </w:r>
            <w:r>
              <w:rPr>
                <w:rFonts w:hint="eastAsia" w:ascii="微软雅黑" w:hAnsi="微软雅黑" w:eastAsia="微软雅黑"/>
                <w:color w:val="2E75B6" w:themeColor="accent1" w:themeShade="BF"/>
                <w:sz w:val="18"/>
                <w:szCs w:val="18"/>
              </w:rPr>
              <w:instrText xml:space="preserve"> HYPERLINK "http://baike.baidu.com/view/4158376.htm" \t "_blank" </w:instrText>
            </w:r>
            <w:r>
              <w:rPr>
                <w:rFonts w:hint="eastAsia" w:ascii="微软雅黑" w:hAnsi="微软雅黑" w:eastAsia="微软雅黑"/>
                <w:color w:val="2E75B6" w:themeColor="accent1" w:themeShade="BF"/>
                <w:sz w:val="18"/>
                <w:szCs w:val="18"/>
              </w:rPr>
              <w:fldChar w:fldCharType="separate"/>
            </w:r>
            <w:r>
              <w:rPr>
                <w:rFonts w:hint="eastAsia" w:ascii="微软雅黑" w:hAnsi="微软雅黑" w:eastAsia="微软雅黑"/>
                <w:color w:val="2E75B6" w:themeColor="accent1" w:themeShade="BF"/>
                <w:sz w:val="18"/>
                <w:szCs w:val="18"/>
              </w:rPr>
              <w:t>世界五大教堂</w:t>
            </w:r>
            <w:r>
              <w:rPr>
                <w:rFonts w:hint="eastAsia" w:ascii="微软雅黑" w:hAnsi="微软雅黑" w:eastAsia="微软雅黑"/>
                <w:color w:val="2E75B6" w:themeColor="accent1" w:themeShade="BF"/>
                <w:sz w:val="18"/>
                <w:szCs w:val="18"/>
              </w:rPr>
              <w:fldChar w:fldCharType="end"/>
            </w:r>
            <w:r>
              <w:rPr>
                <w:rFonts w:hint="eastAsia" w:ascii="微软雅黑" w:hAnsi="微软雅黑" w:eastAsia="微软雅黑"/>
                <w:color w:val="2E75B6" w:themeColor="accent1" w:themeShade="BF"/>
                <w:sz w:val="18"/>
                <w:szCs w:val="18"/>
              </w:rPr>
              <w:t>之一。1982年作为佛罗伦萨历史中心的一部分被列入世界文化遗产。是佛罗伦萨的地标性建筑。</w:t>
            </w:r>
          </w:p>
          <w:p w14:paraId="74EAFDA8">
            <w:pPr>
              <w:spacing w:line="320" w:lineRule="exact"/>
              <w:rPr>
                <w:rFonts w:hint="eastAsia" w:ascii="微软雅黑" w:hAnsi="微软雅黑" w:eastAsia="微软雅黑"/>
                <w:color w:val="2E75B6" w:themeColor="accent1" w:themeShade="BF"/>
                <w:sz w:val="18"/>
                <w:szCs w:val="18"/>
                <w:lang w:val="en-US"/>
              </w:rPr>
            </w:pPr>
            <w:r>
              <w:rPr>
                <w:rFonts w:hint="eastAsia" w:ascii="微软雅黑" w:hAnsi="微软雅黑" w:eastAsia="微软雅黑"/>
                <w:color w:val="2E75B6" w:themeColor="accent1" w:themeShade="BF"/>
                <w:sz w:val="18"/>
                <w:szCs w:val="18"/>
              </w:rPr>
              <w:t>【乔托钟楼】著名乔托钟楼设计者，不是别人，正是意大利文艺复兴初期一位与诗人</w:t>
            </w:r>
            <w:r>
              <w:rPr>
                <w:rFonts w:hint="eastAsia" w:ascii="微软雅黑" w:hAnsi="微软雅黑" w:eastAsia="微软雅黑"/>
                <w:color w:val="2E75B6" w:themeColor="accent1" w:themeShade="BF"/>
                <w:sz w:val="18"/>
                <w:szCs w:val="18"/>
              </w:rPr>
              <w:fldChar w:fldCharType="begin"/>
            </w:r>
            <w:r>
              <w:rPr>
                <w:rFonts w:hint="eastAsia" w:ascii="微软雅黑" w:hAnsi="微软雅黑" w:eastAsia="微软雅黑"/>
                <w:color w:val="2E75B6" w:themeColor="accent1" w:themeShade="BF"/>
                <w:sz w:val="18"/>
                <w:szCs w:val="18"/>
              </w:rPr>
              <w:instrText xml:space="preserve"> HYPERLINK "http://baike.baidu.com/view/6099.htm" \t "_blank" </w:instrText>
            </w:r>
            <w:r>
              <w:rPr>
                <w:rFonts w:hint="eastAsia" w:ascii="微软雅黑" w:hAnsi="微软雅黑" w:eastAsia="微软雅黑"/>
                <w:color w:val="2E75B6" w:themeColor="accent1" w:themeShade="BF"/>
                <w:sz w:val="18"/>
                <w:szCs w:val="18"/>
              </w:rPr>
              <w:fldChar w:fldCharType="separate"/>
            </w:r>
            <w:r>
              <w:rPr>
                <w:rFonts w:hint="eastAsia" w:ascii="微软雅黑" w:hAnsi="微软雅黑" w:eastAsia="微软雅黑"/>
                <w:color w:val="2E75B6" w:themeColor="accent1" w:themeShade="BF"/>
                <w:sz w:val="18"/>
                <w:szCs w:val="18"/>
              </w:rPr>
              <w:t>但丁</w:t>
            </w:r>
            <w:r>
              <w:rPr>
                <w:rFonts w:hint="eastAsia" w:ascii="微软雅黑" w:hAnsi="微软雅黑" w:eastAsia="微软雅黑"/>
                <w:color w:val="2E75B6" w:themeColor="accent1" w:themeShade="BF"/>
                <w:sz w:val="18"/>
                <w:szCs w:val="18"/>
              </w:rPr>
              <w:fldChar w:fldCharType="end"/>
            </w:r>
            <w:r>
              <w:rPr>
                <w:rFonts w:hint="eastAsia" w:ascii="微软雅黑" w:hAnsi="微软雅黑" w:eastAsia="微软雅黑"/>
                <w:color w:val="2E75B6" w:themeColor="accent1" w:themeShade="BF"/>
                <w:sz w:val="18"/>
                <w:szCs w:val="18"/>
              </w:rPr>
              <w:t>同时代的大壁画家</w:t>
            </w:r>
            <w:r>
              <w:rPr>
                <w:rFonts w:hint="eastAsia" w:ascii="微软雅黑" w:hAnsi="微软雅黑" w:eastAsia="微软雅黑"/>
                <w:color w:val="2E75B6" w:themeColor="accent1" w:themeShade="BF"/>
                <w:sz w:val="18"/>
                <w:szCs w:val="18"/>
              </w:rPr>
              <w:fldChar w:fldCharType="begin"/>
            </w:r>
            <w:r>
              <w:rPr>
                <w:rFonts w:hint="eastAsia" w:ascii="微软雅黑" w:hAnsi="微软雅黑" w:eastAsia="微软雅黑"/>
                <w:color w:val="2E75B6" w:themeColor="accent1" w:themeShade="BF"/>
                <w:sz w:val="18"/>
                <w:szCs w:val="18"/>
              </w:rPr>
              <w:instrText xml:space="preserve"> HYPERLINK "http://baike.baidu.com/view/182762.htm" \t "_blank" </w:instrText>
            </w:r>
            <w:r>
              <w:rPr>
                <w:rFonts w:hint="eastAsia" w:ascii="微软雅黑" w:hAnsi="微软雅黑" w:eastAsia="微软雅黑"/>
                <w:color w:val="2E75B6" w:themeColor="accent1" w:themeShade="BF"/>
                <w:sz w:val="18"/>
                <w:szCs w:val="18"/>
              </w:rPr>
              <w:fldChar w:fldCharType="separate"/>
            </w:r>
            <w:r>
              <w:rPr>
                <w:rFonts w:hint="eastAsia" w:ascii="微软雅黑" w:hAnsi="微软雅黑" w:eastAsia="微软雅黑"/>
                <w:color w:val="2E75B6" w:themeColor="accent1" w:themeShade="BF"/>
                <w:sz w:val="18"/>
                <w:szCs w:val="18"/>
              </w:rPr>
              <w:t>乔托</w:t>
            </w:r>
            <w:r>
              <w:rPr>
                <w:rFonts w:hint="eastAsia" w:ascii="微软雅黑" w:hAnsi="微软雅黑" w:eastAsia="微软雅黑"/>
                <w:color w:val="2E75B6" w:themeColor="accent1" w:themeShade="BF"/>
                <w:sz w:val="18"/>
                <w:szCs w:val="18"/>
              </w:rPr>
              <w:fldChar w:fldCharType="end"/>
            </w:r>
            <w:r>
              <w:rPr>
                <w:rFonts w:hint="eastAsia" w:ascii="微软雅黑" w:hAnsi="微软雅黑" w:eastAsia="微软雅黑"/>
                <w:color w:val="2E75B6" w:themeColor="accent1" w:themeShade="BF"/>
                <w:sz w:val="18"/>
                <w:szCs w:val="18"/>
              </w:rPr>
              <w:t>，故又名</w:t>
            </w:r>
            <w:r>
              <w:rPr>
                <w:rFonts w:hint="eastAsia" w:ascii="微软雅黑" w:hAnsi="微软雅黑" w:eastAsia="微软雅黑"/>
                <w:color w:val="2E75B6" w:themeColor="accent1" w:themeShade="BF"/>
                <w:sz w:val="18"/>
                <w:szCs w:val="18"/>
              </w:rPr>
              <w:fldChar w:fldCharType="begin"/>
            </w:r>
            <w:r>
              <w:rPr>
                <w:rFonts w:hint="eastAsia" w:ascii="微软雅黑" w:hAnsi="微软雅黑" w:eastAsia="微软雅黑"/>
                <w:color w:val="2E75B6" w:themeColor="accent1" w:themeShade="BF"/>
                <w:sz w:val="18"/>
                <w:szCs w:val="18"/>
              </w:rPr>
              <w:instrText xml:space="preserve"> HYPERLINK "http://baike.baidu.com/view/105295.htm" \t "_blank" </w:instrText>
            </w:r>
            <w:r>
              <w:rPr>
                <w:rFonts w:hint="eastAsia" w:ascii="微软雅黑" w:hAnsi="微软雅黑" w:eastAsia="微软雅黑"/>
                <w:color w:val="2E75B6" w:themeColor="accent1" w:themeShade="BF"/>
                <w:sz w:val="18"/>
                <w:szCs w:val="18"/>
              </w:rPr>
              <w:fldChar w:fldCharType="separate"/>
            </w:r>
            <w:r>
              <w:rPr>
                <w:rFonts w:hint="eastAsia" w:ascii="微软雅黑" w:hAnsi="微软雅黑" w:eastAsia="微软雅黑"/>
                <w:color w:val="2E75B6" w:themeColor="accent1" w:themeShade="BF"/>
                <w:sz w:val="18"/>
                <w:szCs w:val="18"/>
              </w:rPr>
              <w:t>乔托钟楼</w:t>
            </w:r>
            <w:r>
              <w:rPr>
                <w:rFonts w:hint="eastAsia" w:ascii="微软雅黑" w:hAnsi="微软雅黑" w:eastAsia="微软雅黑"/>
                <w:color w:val="2E75B6" w:themeColor="accent1" w:themeShade="BF"/>
                <w:sz w:val="18"/>
                <w:szCs w:val="18"/>
              </w:rPr>
              <w:fldChar w:fldCharType="end"/>
            </w:r>
            <w:r>
              <w:rPr>
                <w:rFonts w:hint="eastAsia" w:ascii="微软雅黑" w:hAnsi="微软雅黑" w:eastAsia="微软雅黑"/>
                <w:color w:val="2E75B6" w:themeColor="accent1" w:themeShade="BF"/>
                <w:sz w:val="18"/>
                <w:szCs w:val="18"/>
              </w:rPr>
              <w:t>。如此高的哥特式建筑钟楼，在中世纪教堂建筑中实属罕见。</w:t>
            </w:r>
          </w:p>
        </w:tc>
      </w:tr>
      <w:tr w14:paraId="09D90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7" w:type="dxa"/>
            <w:vMerge w:val="continue"/>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6518DBCF">
            <w:pPr>
              <w:tabs>
                <w:tab w:val="left" w:pos="429"/>
              </w:tabs>
              <w:spacing w:after="93" w:afterLines="30" w:line="360" w:lineRule="exact"/>
              <w:ind w:firstLine="442"/>
              <w:jc w:val="center"/>
              <w:rPr>
                <w:rFonts w:ascii="微软雅黑" w:hAnsi="微软雅黑" w:eastAsia="微软雅黑" w:cs="微软雅黑"/>
                <w:b/>
                <w:bCs/>
                <w:color w:val="2E75B6" w:themeColor="accent1" w:themeShade="BF"/>
                <w:sz w:val="24"/>
                <w:szCs w:val="24"/>
                <w:lang w:bidi="zh-CN"/>
              </w:rPr>
            </w:pP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FFFFF"/>
            <w:vAlign w:val="top"/>
          </w:tcPr>
          <w:p w14:paraId="4A1DCF0B">
            <w:pPr>
              <w:tabs>
                <w:tab w:val="left" w:pos="429"/>
              </w:tabs>
              <w:spacing w:after="93" w:afterLines="30" w:line="360" w:lineRule="exact"/>
              <w:ind w:firstLine="442" w:firstLineChars="0"/>
              <w:rPr>
                <w:rFonts w:hint="default" w:ascii="微软雅黑" w:hAnsi="微软雅黑" w:eastAsia="微软雅黑" w:cs="微软雅黑"/>
                <w:b/>
                <w:bCs/>
                <w:color w:val="2E75B6" w:themeColor="accent1" w:themeShade="BF"/>
                <w:sz w:val="22"/>
                <w:lang w:val="en-US" w:bidi="zh-CN"/>
              </w:rPr>
            </w:pPr>
            <w:r>
              <w:rPr>
                <w:rFonts w:ascii="微软雅黑" w:hAnsi="微软雅黑" w:eastAsia="微软雅黑" w:cs="黑体"/>
                <w:b/>
                <w:color w:val="2E75B6" w:themeColor="accent1" w:themeShade="BF"/>
                <w:szCs w:val="21"/>
              </w:rPr>
              <w:drawing>
                <wp:anchor distT="0" distB="0" distL="114300" distR="114300" simplePos="0" relativeHeight="251677696" behindDoc="0" locked="0" layoutInCell="1" allowOverlap="1">
                  <wp:simplePos x="0" y="0"/>
                  <wp:positionH relativeFrom="column">
                    <wp:posOffset>3810</wp:posOffset>
                  </wp:positionH>
                  <wp:positionV relativeFrom="paragraph">
                    <wp:posOffset>8255</wp:posOffset>
                  </wp:positionV>
                  <wp:extent cx="228600" cy="227965"/>
                  <wp:effectExtent l="0" t="0" r="0" b="635"/>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228600" cy="227965"/>
                          </a:xfrm>
                          <a:prstGeom prst="rect">
                            <a:avLst/>
                          </a:prstGeom>
                          <a:noFill/>
                          <a:ln>
                            <a:noFill/>
                          </a:ln>
                        </pic:spPr>
                      </pic:pic>
                    </a:graphicData>
                  </a:graphic>
                </wp:anchor>
              </w:drawing>
            </w:r>
            <w:r>
              <w:rPr>
                <w:rFonts w:hint="eastAsia" w:ascii="微软雅黑" w:hAnsi="微软雅黑" w:eastAsia="微软雅黑" w:cs="黑体"/>
                <w:b/>
                <w:color w:val="2E75B6" w:themeColor="accent1" w:themeShade="BF"/>
                <w:szCs w:val="21"/>
              </w:rPr>
              <w:t>餐饮：</w:t>
            </w:r>
            <w:r>
              <w:rPr>
                <w:rFonts w:hint="eastAsia" w:ascii="微软雅黑" w:hAnsi="微软雅黑" w:eastAsia="微软雅黑" w:cs="微软雅黑"/>
                <w:color w:val="2E75B6" w:themeColor="accent1" w:themeShade="BF"/>
                <w:sz w:val="22"/>
                <w:lang w:bidi="zh-CN"/>
              </w:rPr>
              <w:t xml:space="preserve">早餐：酒店内 </w:t>
            </w:r>
            <w:r>
              <w:rPr>
                <w:rFonts w:ascii="微软雅黑" w:hAnsi="微软雅黑" w:eastAsia="微软雅黑" w:cs="微软雅黑"/>
                <w:color w:val="2E75B6" w:themeColor="accent1" w:themeShade="BF"/>
                <w:sz w:val="22"/>
                <w:lang w:bidi="zh-CN"/>
              </w:rPr>
              <w:t xml:space="preserve"> </w:t>
            </w:r>
            <w:r>
              <w:rPr>
                <w:rFonts w:hint="eastAsia" w:ascii="微软雅黑" w:hAnsi="微软雅黑" w:eastAsia="微软雅黑" w:cs="微软雅黑"/>
                <w:color w:val="2E75B6" w:themeColor="accent1" w:themeShade="BF"/>
                <w:sz w:val="22"/>
                <w:lang w:bidi="zh-CN"/>
              </w:rPr>
              <w:t xml:space="preserve">     午餐：</w:t>
            </w:r>
            <w:r>
              <w:rPr>
                <w:rFonts w:hint="eastAsia" w:ascii="微软雅黑" w:hAnsi="微软雅黑" w:eastAsia="微软雅黑" w:cs="微软雅黑"/>
                <w:color w:val="2E75B6" w:themeColor="accent1" w:themeShade="BF"/>
                <w:sz w:val="22"/>
                <w:lang w:val="en-US" w:bidi="zh-CN"/>
              </w:rPr>
              <w:t>5菜1汤</w:t>
            </w:r>
            <w:r>
              <w:rPr>
                <w:rFonts w:hint="eastAsia" w:ascii="微软雅黑" w:hAnsi="微软雅黑" w:eastAsia="微软雅黑" w:cs="微软雅黑"/>
                <w:color w:val="2E75B6" w:themeColor="accent1" w:themeShade="BF"/>
                <w:sz w:val="22"/>
                <w:lang w:bidi="zh-CN"/>
              </w:rPr>
              <w:t xml:space="preserve">     晚餐：</w:t>
            </w:r>
            <w:r>
              <w:rPr>
                <w:rFonts w:hint="eastAsia" w:ascii="微软雅黑" w:hAnsi="微软雅黑" w:eastAsia="微软雅黑" w:cs="微软雅黑"/>
                <w:color w:val="C00000"/>
                <w:sz w:val="22"/>
                <w:lang w:val="en-US" w:bidi="zh-CN"/>
              </w:rPr>
              <w:t>&lt;</w:t>
            </w:r>
            <w:r>
              <w:rPr>
                <w:rFonts w:hint="eastAsia" w:ascii="微软雅黑" w:hAnsi="微软雅黑" w:eastAsia="微软雅黑" w:cs="微软雅黑"/>
                <w:color w:val="C00000"/>
                <w:sz w:val="22"/>
                <w:lang w:val="en-US" w:eastAsia="zh-CN" w:bidi="zh-CN"/>
              </w:rPr>
              <w:t>托斯卡纳老奶奶秘制鸡</w:t>
            </w:r>
            <w:r>
              <w:rPr>
                <w:rFonts w:hint="eastAsia" w:ascii="微软雅黑" w:hAnsi="微软雅黑" w:eastAsia="微软雅黑" w:cs="微软雅黑"/>
                <w:color w:val="C00000"/>
                <w:sz w:val="22"/>
                <w:lang w:val="en-US" w:bidi="zh-CN"/>
              </w:rPr>
              <w:t>&gt;</w:t>
            </w:r>
          </w:p>
        </w:tc>
      </w:tr>
      <w:tr w14:paraId="22411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7" w:type="dxa"/>
            <w:vMerge w:val="continue"/>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3569BE4A">
            <w:pPr>
              <w:tabs>
                <w:tab w:val="left" w:pos="429"/>
              </w:tabs>
              <w:spacing w:after="93" w:afterLines="30" w:line="360" w:lineRule="exact"/>
              <w:ind w:firstLine="442"/>
              <w:jc w:val="center"/>
              <w:rPr>
                <w:rFonts w:ascii="微软雅黑" w:hAnsi="微软雅黑" w:eastAsia="微软雅黑" w:cs="微软雅黑"/>
                <w:b/>
                <w:bCs/>
                <w:color w:val="2E75B6" w:themeColor="accent1" w:themeShade="BF"/>
                <w:sz w:val="24"/>
                <w:szCs w:val="24"/>
                <w:lang w:bidi="zh-CN"/>
              </w:rPr>
            </w:pP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FFFFF"/>
            <w:vAlign w:val="top"/>
          </w:tcPr>
          <w:p w14:paraId="0005EBB2">
            <w:pPr>
              <w:tabs>
                <w:tab w:val="left" w:pos="429"/>
              </w:tabs>
              <w:spacing w:after="93" w:afterLines="30" w:line="360" w:lineRule="exact"/>
              <w:ind w:firstLine="442" w:firstLineChars="0"/>
              <w:rPr>
                <w:rFonts w:ascii="微软雅黑" w:hAnsi="微软雅黑" w:eastAsia="微软雅黑" w:cs="黑体"/>
                <w:b/>
                <w:color w:val="2E75B6" w:themeColor="accent1" w:themeShade="BF"/>
                <w:szCs w:val="21"/>
              </w:rPr>
            </w:pPr>
            <w:r>
              <w:rPr>
                <w:rFonts w:ascii="微软雅黑" w:hAnsi="微软雅黑" w:eastAsia="微软雅黑" w:cs="黑体"/>
                <w:b/>
                <w:color w:val="2E75B6" w:themeColor="accent1" w:themeShade="BF"/>
                <w:szCs w:val="21"/>
              </w:rPr>
              <w:drawing>
                <wp:anchor distT="0" distB="0" distL="114300" distR="114300" simplePos="0" relativeHeight="251678720" behindDoc="0" locked="0" layoutInCell="1" allowOverlap="1">
                  <wp:simplePos x="0" y="0"/>
                  <wp:positionH relativeFrom="column">
                    <wp:posOffset>4445</wp:posOffset>
                  </wp:positionH>
                  <wp:positionV relativeFrom="paragraph">
                    <wp:posOffset>17780</wp:posOffset>
                  </wp:positionV>
                  <wp:extent cx="228600" cy="227965"/>
                  <wp:effectExtent l="0" t="0" r="0" b="635"/>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228600" cy="227965"/>
                          </a:xfrm>
                          <a:prstGeom prst="rect">
                            <a:avLst/>
                          </a:prstGeom>
                          <a:noFill/>
                          <a:ln>
                            <a:noFill/>
                          </a:ln>
                        </pic:spPr>
                      </pic:pic>
                    </a:graphicData>
                  </a:graphic>
                </wp:anchor>
              </w:drawing>
            </w:r>
            <w:r>
              <w:rPr>
                <w:rFonts w:hint="eastAsia" w:ascii="微软雅黑" w:hAnsi="微软雅黑" w:eastAsia="微软雅黑" w:cs="黑体"/>
                <w:b/>
                <w:color w:val="2E75B6" w:themeColor="accent1" w:themeShade="BF"/>
                <w:szCs w:val="21"/>
              </w:rPr>
              <w:t>住宿：</w:t>
            </w:r>
            <w:r>
              <w:rPr>
                <w:rFonts w:hint="eastAsia" w:ascii="微软雅黑" w:hAnsi="微软雅黑" w:eastAsia="微软雅黑" w:cs="黑体"/>
                <w:bCs/>
                <w:color w:val="2E75B6" w:themeColor="accent1" w:themeShade="BF"/>
                <w:szCs w:val="21"/>
                <w:lang w:val="en-US" w:eastAsia="zh-CN"/>
              </w:rPr>
              <w:t>佛罗伦萨</w:t>
            </w:r>
            <w:r>
              <w:rPr>
                <w:rFonts w:hint="eastAsia" w:ascii="微软雅黑" w:hAnsi="微软雅黑" w:eastAsia="微软雅黑" w:cs="黑体"/>
                <w:bCs/>
                <w:color w:val="2E75B6" w:themeColor="accent1" w:themeShade="BF"/>
                <w:szCs w:val="21"/>
              </w:rPr>
              <w:t>或周边</w:t>
            </w:r>
          </w:p>
        </w:tc>
      </w:tr>
      <w:tr w14:paraId="0DCCC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1317" w:type="dxa"/>
            <w:vMerge w:val="restart"/>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3C469DBF">
            <w:pPr>
              <w:jc w:val="center"/>
              <w:rPr>
                <w:rFonts w:ascii="微软雅黑" w:hAnsi="微软雅黑" w:eastAsia="微软雅黑" w:cs="黑体"/>
                <w:b/>
                <w:color w:val="2E75B6" w:themeColor="accent1" w:themeShade="BF"/>
                <w:sz w:val="24"/>
                <w:szCs w:val="24"/>
              </w:rPr>
            </w:pPr>
            <w:r>
              <w:rPr>
                <w:rFonts w:ascii="微软雅黑" w:hAnsi="微软雅黑" w:eastAsia="微软雅黑" w:cs="黑体"/>
                <w:b/>
                <w:color w:val="2E75B6" w:themeColor="accent1" w:themeShade="BF"/>
                <w:sz w:val="24"/>
                <w:szCs w:val="24"/>
              </w:rPr>
              <w:t>第</w:t>
            </w:r>
            <w:r>
              <w:rPr>
                <w:rFonts w:hint="eastAsia" w:ascii="微软雅黑" w:hAnsi="微软雅黑" w:eastAsia="微软雅黑" w:cs="黑体"/>
                <w:b/>
                <w:color w:val="2E75B6" w:themeColor="accent1" w:themeShade="BF"/>
                <w:sz w:val="24"/>
                <w:szCs w:val="24"/>
              </w:rPr>
              <w:t>十一天</w:t>
            </w: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5B7BF"/>
          </w:tcPr>
          <w:p w14:paraId="7FCB2596">
            <w:pPr>
              <w:spacing w:line="320" w:lineRule="exact"/>
              <w:jc w:val="left"/>
              <w:rPr>
                <w:rFonts w:hint="default" w:ascii="微软雅黑" w:hAnsi="微软雅黑" w:eastAsia="微软雅黑" w:cs="黑体"/>
                <w:b/>
                <w:color w:val="2E75B6" w:themeColor="accent1" w:themeShade="BF"/>
                <w:szCs w:val="21"/>
                <w:lang w:val="en-US" w:eastAsia="zh-CN"/>
              </w:rPr>
            </w:pPr>
            <w:r>
              <w:rPr>
                <w:rFonts w:hint="eastAsia" w:ascii="微软雅黑" w:hAnsi="微软雅黑" w:eastAsia="微软雅黑" w:cs="黑体"/>
                <w:b/>
                <w:color w:val="2E75B6" w:themeColor="accent1" w:themeShade="BF"/>
                <w:szCs w:val="21"/>
                <w:lang w:val="en-US" w:eastAsia="zh-CN"/>
              </w:rPr>
              <w:t>佛罗伦萨-290KM-罗马</w:t>
            </w:r>
            <w:r>
              <w:rPr>
                <w:rFonts w:hint="eastAsia" w:ascii="微软雅黑" w:hAnsi="微软雅黑" w:eastAsia="微软雅黑" w:cs="黑体"/>
                <w:b/>
                <w:color w:val="2E75B6" w:themeColor="accent1" w:themeShade="BF"/>
                <w:szCs w:val="21"/>
                <w:lang w:val="en-US" w:eastAsia="zh-CN"/>
              </w:rPr>
              <w:sym w:font="Wingdings" w:char="F051"/>
            </w:r>
            <w:r>
              <w:rPr>
                <w:rFonts w:hint="eastAsia" w:ascii="微软雅黑" w:hAnsi="微软雅黑" w:eastAsia="微软雅黑" w:cs="黑体"/>
                <w:b/>
                <w:color w:val="2E75B6" w:themeColor="accent1" w:themeShade="BF"/>
                <w:szCs w:val="21"/>
                <w:lang w:val="en-US" w:eastAsia="zh-CN"/>
              </w:rPr>
              <w:t>上海      参考航班：MU788  FCOPVG  20:15-14:45+1</w:t>
            </w:r>
          </w:p>
        </w:tc>
      </w:tr>
      <w:tr w14:paraId="5D61D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1317" w:type="dxa"/>
            <w:vMerge w:val="continue"/>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3A5269B1">
            <w:pPr>
              <w:tabs>
                <w:tab w:val="left" w:pos="429"/>
              </w:tabs>
              <w:spacing w:after="93" w:afterLines="30" w:line="360" w:lineRule="exact"/>
              <w:ind w:firstLine="442"/>
              <w:jc w:val="center"/>
              <w:rPr>
                <w:rFonts w:ascii="微软雅黑" w:hAnsi="微软雅黑" w:eastAsia="微软雅黑"/>
                <w:color w:val="2E75B6" w:themeColor="accent1" w:themeShade="BF"/>
                <w:sz w:val="24"/>
                <w:szCs w:val="24"/>
              </w:rPr>
            </w:pP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FFFFF"/>
          </w:tcPr>
          <w:p w14:paraId="4E1A09BC">
            <w:pPr>
              <w:spacing w:line="320" w:lineRule="exact"/>
              <w:rPr>
                <w:rFonts w:ascii="微软雅黑" w:hAnsi="微软雅黑" w:eastAsia="微软雅黑"/>
                <w:color w:val="2E75B6" w:themeColor="accent1" w:themeShade="BF"/>
                <w:sz w:val="18"/>
                <w:szCs w:val="18"/>
              </w:rPr>
            </w:pPr>
            <w:r>
              <w:rPr>
                <w:rFonts w:hint="eastAsia" w:ascii="微软雅黑" w:hAnsi="微软雅黑" w:eastAsia="微软雅黑"/>
                <w:color w:val="2E75B6" w:themeColor="accent1" w:themeShade="BF"/>
                <w:sz w:val="18"/>
                <w:szCs w:val="18"/>
              </w:rPr>
              <w:t>【罗马 市区观光】（总观光时间不少于1小时）</w:t>
            </w:r>
            <w:r>
              <w:rPr>
                <w:rFonts w:ascii="微软雅黑" w:hAnsi="微软雅黑" w:eastAsia="微软雅黑"/>
                <w:color w:val="2E75B6" w:themeColor="accent1" w:themeShade="BF"/>
                <w:sz w:val="18"/>
                <w:szCs w:val="18"/>
              </w:rPr>
              <w:t>罗马也是古罗马和世界灿烂文化的发祥地，已有2500余年历史，是世界著名的历史文化名城，</w:t>
            </w:r>
            <w:r>
              <w:rPr>
                <w:rFonts w:hint="eastAsia" w:ascii="微软雅黑" w:hAnsi="微软雅黑" w:eastAsia="微软雅黑"/>
                <w:color w:val="2E75B6" w:themeColor="accent1" w:themeShade="BF"/>
                <w:sz w:val="18"/>
                <w:szCs w:val="18"/>
              </w:rPr>
              <w:t>首都罗马</w:t>
            </w:r>
            <w:r>
              <w:rPr>
                <w:rFonts w:ascii="微软雅黑" w:hAnsi="微软雅黑" w:eastAsia="微软雅黑"/>
                <w:color w:val="2E75B6" w:themeColor="accent1" w:themeShade="BF"/>
                <w:sz w:val="18"/>
                <w:szCs w:val="18"/>
              </w:rPr>
              <w:t>因建城历史悠久而被昵称为“永恒之城”。</w:t>
            </w:r>
          </w:p>
          <w:p w14:paraId="5ADDAC67">
            <w:pPr>
              <w:spacing w:line="320" w:lineRule="exact"/>
              <w:rPr>
                <w:rFonts w:ascii="微软雅黑" w:hAnsi="微软雅黑" w:eastAsia="微软雅黑"/>
                <w:color w:val="2E75B6" w:themeColor="accent1" w:themeShade="BF"/>
                <w:sz w:val="18"/>
                <w:szCs w:val="18"/>
              </w:rPr>
            </w:pPr>
            <w:r>
              <w:rPr>
                <w:rFonts w:hint="eastAsia" w:ascii="微软雅黑" w:hAnsi="微软雅黑" w:eastAsia="微软雅黑"/>
                <w:color w:val="2E75B6" w:themeColor="accent1" w:themeShade="BF"/>
                <w:sz w:val="18"/>
                <w:szCs w:val="18"/>
              </w:rPr>
              <w:t>【君士坦丁凯旋门】</w:t>
            </w:r>
            <w:r>
              <w:rPr>
                <w:rFonts w:ascii="微软雅黑" w:hAnsi="微软雅黑" w:eastAsia="微软雅黑"/>
                <w:color w:val="2E75B6" w:themeColor="accent1" w:themeShade="BF"/>
                <w:sz w:val="18"/>
                <w:szCs w:val="18"/>
              </w:rPr>
              <w:t>为庆祝君士坦丁大帝于公元312年彻底战胜他的强敌马克森提而建的</w:t>
            </w:r>
            <w:r>
              <w:rPr>
                <w:rFonts w:hint="eastAsia" w:ascii="微软雅黑" w:hAnsi="微软雅黑" w:eastAsia="微软雅黑"/>
                <w:color w:val="2E75B6" w:themeColor="accent1" w:themeShade="BF"/>
                <w:sz w:val="18"/>
                <w:szCs w:val="18"/>
              </w:rPr>
              <w:t>。</w:t>
            </w:r>
          </w:p>
          <w:p w14:paraId="03EC515D">
            <w:pPr>
              <w:spacing w:line="320" w:lineRule="exact"/>
              <w:rPr>
                <w:rFonts w:ascii="微软雅黑" w:hAnsi="微软雅黑" w:eastAsia="微软雅黑"/>
                <w:color w:val="2E75B6" w:themeColor="accent1" w:themeShade="BF"/>
                <w:sz w:val="18"/>
                <w:szCs w:val="18"/>
              </w:rPr>
            </w:pPr>
            <w:r>
              <w:rPr>
                <w:rFonts w:hint="eastAsia" w:ascii="微软雅黑" w:hAnsi="微软雅黑" w:eastAsia="微软雅黑"/>
                <w:color w:val="2E75B6" w:themeColor="accent1" w:themeShade="BF"/>
                <w:sz w:val="18"/>
                <w:szCs w:val="18"/>
              </w:rPr>
              <w:t>【罗马斗兽场（外观）】</w:t>
            </w:r>
            <w:r>
              <w:rPr>
                <w:rFonts w:ascii="微软雅黑" w:hAnsi="微软雅黑" w:eastAsia="微软雅黑"/>
                <w:color w:val="2E75B6" w:themeColor="accent1" w:themeShade="BF"/>
                <w:sz w:val="18"/>
                <w:szCs w:val="18"/>
              </w:rPr>
              <w:t>贵族和自由民观看斗兽或奴隶角斗的地方。是</w:t>
            </w:r>
            <w:r>
              <w:rPr>
                <w:color w:val="2E75B6" w:themeColor="accent1" w:themeShade="BF"/>
              </w:rPr>
              <w:fldChar w:fldCharType="begin"/>
            </w:r>
            <w:r>
              <w:rPr>
                <w:color w:val="2E75B6" w:themeColor="accent1" w:themeShade="BF"/>
              </w:rPr>
              <w:instrText xml:space="preserve"> HYPERLINK "http://baike.baidu.com/view/540994.htm" \t "_blank" </w:instrText>
            </w:r>
            <w:r>
              <w:rPr>
                <w:color w:val="2E75B6" w:themeColor="accent1" w:themeShade="BF"/>
              </w:rPr>
              <w:fldChar w:fldCharType="separate"/>
            </w:r>
            <w:r>
              <w:rPr>
                <w:rFonts w:ascii="微软雅黑" w:hAnsi="微软雅黑" w:eastAsia="微软雅黑"/>
                <w:color w:val="2E75B6" w:themeColor="accent1" w:themeShade="BF"/>
                <w:sz w:val="18"/>
                <w:szCs w:val="18"/>
              </w:rPr>
              <w:t>古罗马文明</w:t>
            </w:r>
            <w:r>
              <w:rPr>
                <w:rFonts w:ascii="微软雅黑" w:hAnsi="微软雅黑" w:eastAsia="微软雅黑"/>
                <w:color w:val="2E75B6" w:themeColor="accent1" w:themeShade="BF"/>
                <w:sz w:val="18"/>
                <w:szCs w:val="18"/>
              </w:rPr>
              <w:fldChar w:fldCharType="end"/>
            </w:r>
            <w:r>
              <w:rPr>
                <w:rFonts w:ascii="微软雅黑" w:hAnsi="微软雅黑" w:eastAsia="微软雅黑"/>
                <w:color w:val="2E75B6" w:themeColor="accent1" w:themeShade="BF"/>
                <w:sz w:val="18"/>
                <w:szCs w:val="18"/>
              </w:rPr>
              <w:t>的象征。</w:t>
            </w:r>
          </w:p>
          <w:p w14:paraId="5F61DA35">
            <w:pPr>
              <w:spacing w:line="320" w:lineRule="exact"/>
              <w:rPr>
                <w:rFonts w:hint="eastAsia" w:ascii="微软雅黑" w:hAnsi="微软雅黑" w:eastAsia="微软雅黑"/>
                <w:color w:val="2E75B6" w:themeColor="accent1" w:themeShade="BF"/>
                <w:sz w:val="18"/>
                <w:szCs w:val="18"/>
              </w:rPr>
            </w:pPr>
            <w:r>
              <w:rPr>
                <w:rFonts w:hint="eastAsia" w:ascii="微软雅黑" w:hAnsi="微软雅黑" w:eastAsia="微软雅黑"/>
                <w:color w:val="2E75B6" w:themeColor="accent1" w:themeShade="BF"/>
                <w:sz w:val="18"/>
                <w:szCs w:val="18"/>
              </w:rPr>
              <w:t>【古罗马废墟】</w:t>
            </w:r>
            <w:r>
              <w:rPr>
                <w:rFonts w:ascii="微软雅黑" w:hAnsi="微软雅黑" w:eastAsia="微软雅黑"/>
                <w:color w:val="2E75B6" w:themeColor="accent1" w:themeShade="BF"/>
                <w:sz w:val="18"/>
                <w:szCs w:val="18"/>
              </w:rPr>
              <w:t>昔日古</w:t>
            </w:r>
            <w:r>
              <w:rPr>
                <w:color w:val="2E75B6" w:themeColor="accent1" w:themeShade="BF"/>
              </w:rPr>
              <w:fldChar w:fldCharType="begin"/>
            </w:r>
            <w:r>
              <w:rPr>
                <w:color w:val="2E75B6" w:themeColor="accent1" w:themeShade="BF"/>
              </w:rPr>
              <w:instrText xml:space="preserve"> HYPERLINK "http://baike.baidu.com/view/2245.htm" \t "_blank" </w:instrText>
            </w:r>
            <w:r>
              <w:rPr>
                <w:color w:val="2E75B6" w:themeColor="accent1" w:themeShade="BF"/>
              </w:rPr>
              <w:fldChar w:fldCharType="separate"/>
            </w:r>
            <w:r>
              <w:rPr>
                <w:rFonts w:ascii="微软雅黑" w:hAnsi="微软雅黑" w:eastAsia="微软雅黑"/>
                <w:color w:val="2E75B6" w:themeColor="accent1" w:themeShade="BF"/>
                <w:sz w:val="18"/>
                <w:szCs w:val="18"/>
              </w:rPr>
              <w:t>罗马</w:t>
            </w:r>
            <w:r>
              <w:rPr>
                <w:rFonts w:ascii="微软雅黑" w:hAnsi="微软雅黑" w:eastAsia="微软雅黑"/>
                <w:color w:val="2E75B6" w:themeColor="accent1" w:themeShade="BF"/>
                <w:sz w:val="18"/>
                <w:szCs w:val="18"/>
              </w:rPr>
              <w:fldChar w:fldCharType="end"/>
            </w:r>
            <w:r>
              <w:rPr>
                <w:rFonts w:ascii="微软雅黑" w:hAnsi="微软雅黑" w:eastAsia="微软雅黑"/>
                <w:color w:val="2E75B6" w:themeColor="accent1" w:themeShade="BF"/>
                <w:sz w:val="18"/>
                <w:szCs w:val="18"/>
              </w:rPr>
              <w:t>帝国的中心，是现存世界最大面积的古罗马废墟</w:t>
            </w:r>
            <w:r>
              <w:rPr>
                <w:rFonts w:hint="eastAsia" w:ascii="微软雅黑" w:hAnsi="微软雅黑" w:eastAsia="微软雅黑"/>
                <w:color w:val="2E75B6" w:themeColor="accent1" w:themeShade="BF"/>
                <w:sz w:val="18"/>
                <w:szCs w:val="18"/>
              </w:rPr>
              <w:t>。</w:t>
            </w:r>
          </w:p>
          <w:p w14:paraId="401BCA25">
            <w:pPr>
              <w:spacing w:line="320" w:lineRule="exact"/>
              <w:rPr>
                <w:rFonts w:ascii="微软雅黑" w:hAnsi="微软雅黑" w:eastAsia="微软雅黑"/>
                <w:color w:val="2E75B6" w:themeColor="accent1" w:themeShade="BF"/>
                <w:sz w:val="18"/>
                <w:szCs w:val="18"/>
              </w:rPr>
            </w:pPr>
            <w:r>
              <w:rPr>
                <w:rFonts w:hint="eastAsia" w:ascii="微软雅黑" w:hAnsi="微软雅黑" w:eastAsia="微软雅黑"/>
                <w:b/>
                <w:bCs/>
                <w:color w:val="2E75B6" w:themeColor="accent1" w:themeShade="BF"/>
                <w:sz w:val="18"/>
                <w:szCs w:val="18"/>
              </w:rPr>
              <w:t>【特别提醒今日为回程日】</w:t>
            </w:r>
            <w:r>
              <w:rPr>
                <w:rFonts w:hint="eastAsia" w:ascii="微软雅黑" w:hAnsi="微软雅黑" w:eastAsia="微软雅黑"/>
                <w:color w:val="2E75B6" w:themeColor="accent1" w:themeShade="BF"/>
                <w:sz w:val="18"/>
                <w:szCs w:val="18"/>
              </w:rPr>
              <w:t>航班起飞前</w:t>
            </w:r>
            <w:r>
              <w:rPr>
                <w:rFonts w:ascii="微软雅黑" w:hAnsi="微软雅黑" w:eastAsia="微软雅黑"/>
                <w:color w:val="2E75B6" w:themeColor="accent1" w:themeShade="BF"/>
                <w:sz w:val="18"/>
                <w:szCs w:val="18"/>
              </w:rPr>
              <w:t>3</w:t>
            </w:r>
            <w:r>
              <w:rPr>
                <w:rFonts w:hint="eastAsia" w:ascii="微软雅黑" w:hAnsi="微软雅黑" w:eastAsia="微软雅黑"/>
                <w:color w:val="2E75B6" w:themeColor="accent1" w:themeShade="BF"/>
                <w:sz w:val="18"/>
                <w:szCs w:val="18"/>
              </w:rPr>
              <w:t>-</w:t>
            </w:r>
            <w:r>
              <w:rPr>
                <w:rFonts w:ascii="微软雅黑" w:hAnsi="微软雅黑" w:eastAsia="微软雅黑"/>
                <w:color w:val="2E75B6" w:themeColor="accent1" w:themeShade="BF"/>
                <w:sz w:val="18"/>
                <w:szCs w:val="18"/>
              </w:rPr>
              <w:t>4</w:t>
            </w:r>
            <w:r>
              <w:rPr>
                <w:rFonts w:hint="eastAsia" w:ascii="微软雅黑" w:hAnsi="微软雅黑" w:eastAsia="微软雅黑"/>
                <w:color w:val="2E75B6" w:themeColor="accent1" w:themeShade="BF"/>
                <w:sz w:val="18"/>
                <w:szCs w:val="18"/>
              </w:rPr>
              <w:t>小时，在导游的带领下抵达机场，在办理好登机、退税等手续后，搭乘中国</w:t>
            </w:r>
            <w:r>
              <w:rPr>
                <w:rFonts w:hint="eastAsia" w:ascii="微软雅黑" w:hAnsi="微软雅黑" w:eastAsia="微软雅黑"/>
                <w:color w:val="2E75B6" w:themeColor="accent1" w:themeShade="BF"/>
                <w:sz w:val="18"/>
                <w:szCs w:val="18"/>
                <w:lang w:val="en-US" w:eastAsia="zh-CN"/>
              </w:rPr>
              <w:t>东方</w:t>
            </w:r>
            <w:r>
              <w:rPr>
                <w:rFonts w:hint="eastAsia" w:ascii="微软雅黑" w:hAnsi="微软雅黑" w:eastAsia="微软雅黑"/>
                <w:color w:val="2E75B6" w:themeColor="accent1" w:themeShade="BF"/>
                <w:sz w:val="18"/>
                <w:szCs w:val="18"/>
              </w:rPr>
              <w:t>航空公司的的国际航班飞往上海浦东国际机场。夜宿飞机上。</w:t>
            </w:r>
          </w:p>
        </w:tc>
      </w:tr>
      <w:tr w14:paraId="072CA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7" w:type="dxa"/>
            <w:vMerge w:val="continue"/>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07BABE0B">
            <w:pPr>
              <w:tabs>
                <w:tab w:val="left" w:pos="429"/>
              </w:tabs>
              <w:spacing w:after="93" w:afterLines="30" w:line="360" w:lineRule="exact"/>
              <w:ind w:firstLine="442"/>
              <w:jc w:val="center"/>
              <w:rPr>
                <w:rFonts w:ascii="微软雅黑" w:hAnsi="微软雅黑" w:eastAsia="微软雅黑" w:cs="微软雅黑"/>
                <w:b/>
                <w:bCs/>
                <w:color w:val="2E75B6" w:themeColor="accent1" w:themeShade="BF"/>
                <w:sz w:val="24"/>
                <w:szCs w:val="24"/>
                <w:lang w:bidi="zh-CN"/>
              </w:rPr>
            </w:pP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FFFFF"/>
          </w:tcPr>
          <w:p w14:paraId="6EED0DAC">
            <w:pPr>
              <w:tabs>
                <w:tab w:val="left" w:pos="429"/>
              </w:tabs>
              <w:spacing w:after="93" w:afterLines="30" w:line="360" w:lineRule="exact"/>
              <w:ind w:firstLine="442"/>
              <w:rPr>
                <w:rFonts w:ascii="微软雅黑" w:hAnsi="微软雅黑" w:eastAsia="微软雅黑" w:cs="微软雅黑"/>
                <w:b/>
                <w:bCs/>
                <w:color w:val="2E75B6" w:themeColor="accent1" w:themeShade="BF"/>
                <w:sz w:val="22"/>
                <w:lang w:bidi="zh-CN"/>
              </w:rPr>
            </w:pPr>
            <w:r>
              <w:rPr>
                <w:rFonts w:ascii="微软雅黑" w:hAnsi="微软雅黑" w:eastAsia="微软雅黑" w:cs="黑体"/>
                <w:b/>
                <w:color w:val="2E75B6" w:themeColor="accent1" w:themeShade="BF"/>
                <w:szCs w:val="21"/>
              </w:rPr>
              <w:drawing>
                <wp:anchor distT="0" distB="0" distL="114300" distR="114300" simplePos="0" relativeHeight="251659264" behindDoc="0" locked="0" layoutInCell="1" allowOverlap="1">
                  <wp:simplePos x="0" y="0"/>
                  <wp:positionH relativeFrom="column">
                    <wp:posOffset>3810</wp:posOffset>
                  </wp:positionH>
                  <wp:positionV relativeFrom="paragraph">
                    <wp:posOffset>8255</wp:posOffset>
                  </wp:positionV>
                  <wp:extent cx="228600" cy="227965"/>
                  <wp:effectExtent l="0" t="0" r="0" b="635"/>
                  <wp:wrapNone/>
                  <wp:docPr id="12"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4"/>
                          <pic:cNvPicPr>
                            <a:picLocks noChangeAspect="1"/>
                          </pic:cNvPicPr>
                        </pic:nvPicPr>
                        <pic:blipFill>
                          <a:blip r:embed="rId8"/>
                          <a:stretch>
                            <a:fillRect/>
                          </a:stretch>
                        </pic:blipFill>
                        <pic:spPr>
                          <a:xfrm>
                            <a:off x="0" y="0"/>
                            <a:ext cx="228600" cy="227965"/>
                          </a:xfrm>
                          <a:prstGeom prst="rect">
                            <a:avLst/>
                          </a:prstGeom>
                          <a:noFill/>
                          <a:ln>
                            <a:noFill/>
                          </a:ln>
                        </pic:spPr>
                      </pic:pic>
                    </a:graphicData>
                  </a:graphic>
                </wp:anchor>
              </w:drawing>
            </w:r>
            <w:r>
              <w:rPr>
                <w:rFonts w:hint="eastAsia" w:ascii="微软雅黑" w:hAnsi="微软雅黑" w:eastAsia="微软雅黑" w:cs="黑体"/>
                <w:b/>
                <w:color w:val="2E75B6" w:themeColor="accent1" w:themeShade="BF"/>
                <w:szCs w:val="21"/>
              </w:rPr>
              <w:t>餐饮：</w:t>
            </w:r>
            <w:r>
              <w:rPr>
                <w:rFonts w:hint="eastAsia" w:ascii="微软雅黑" w:hAnsi="微软雅黑" w:eastAsia="微软雅黑" w:cs="微软雅黑"/>
                <w:color w:val="2E75B6" w:themeColor="accent1" w:themeShade="BF"/>
                <w:sz w:val="22"/>
                <w:lang w:bidi="zh-CN"/>
              </w:rPr>
              <w:t>早餐：酒店内       午餐：</w:t>
            </w:r>
            <w:r>
              <w:rPr>
                <w:rFonts w:hint="eastAsia" w:ascii="微软雅黑" w:hAnsi="微软雅黑" w:eastAsia="微软雅黑" w:cs="微软雅黑"/>
                <w:color w:val="2E75B6" w:themeColor="accent1" w:themeShade="BF"/>
                <w:sz w:val="22"/>
                <w:lang w:val="en-US" w:bidi="zh-CN"/>
              </w:rPr>
              <w:t>5菜1汤</w:t>
            </w:r>
            <w:r>
              <w:rPr>
                <w:rFonts w:hint="eastAsia" w:ascii="微软雅黑" w:hAnsi="微软雅黑" w:eastAsia="微软雅黑" w:cs="微软雅黑"/>
                <w:color w:val="2E75B6" w:themeColor="accent1" w:themeShade="BF"/>
                <w:sz w:val="22"/>
                <w:lang w:bidi="zh-CN"/>
              </w:rPr>
              <w:t xml:space="preserve">       晚餐：自理</w:t>
            </w:r>
          </w:p>
        </w:tc>
      </w:tr>
      <w:tr w14:paraId="542CE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7" w:type="dxa"/>
            <w:vMerge w:val="continue"/>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5ADF6B28">
            <w:pPr>
              <w:tabs>
                <w:tab w:val="left" w:pos="429"/>
              </w:tabs>
              <w:spacing w:after="93" w:afterLines="30" w:line="360" w:lineRule="exact"/>
              <w:ind w:firstLine="442"/>
              <w:jc w:val="center"/>
              <w:rPr>
                <w:rFonts w:ascii="微软雅黑" w:hAnsi="微软雅黑" w:eastAsia="微软雅黑" w:cs="微软雅黑"/>
                <w:b/>
                <w:bCs/>
                <w:color w:val="2E75B6" w:themeColor="accent1" w:themeShade="BF"/>
                <w:sz w:val="24"/>
                <w:szCs w:val="24"/>
                <w:lang w:bidi="zh-CN"/>
              </w:rPr>
            </w:pP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FFFFF"/>
          </w:tcPr>
          <w:p w14:paraId="7B07F94E">
            <w:pPr>
              <w:tabs>
                <w:tab w:val="left" w:pos="429"/>
              </w:tabs>
              <w:spacing w:after="93" w:afterLines="30" w:line="360" w:lineRule="exact"/>
              <w:ind w:firstLine="442"/>
              <w:rPr>
                <w:rFonts w:ascii="微软雅黑" w:hAnsi="微软雅黑" w:eastAsia="微软雅黑" w:cs="黑体"/>
                <w:b/>
                <w:color w:val="2E75B6" w:themeColor="accent1" w:themeShade="BF"/>
                <w:szCs w:val="21"/>
              </w:rPr>
            </w:pPr>
            <w:r>
              <w:rPr>
                <w:rFonts w:ascii="微软雅黑" w:hAnsi="微软雅黑" w:eastAsia="微软雅黑" w:cs="黑体"/>
                <w:b/>
                <w:color w:val="2E75B6" w:themeColor="accent1" w:themeShade="BF"/>
                <w:szCs w:val="21"/>
              </w:rPr>
              <w:drawing>
                <wp:anchor distT="0" distB="0" distL="114300" distR="114300" simplePos="0" relativeHeight="251660288" behindDoc="0" locked="0" layoutInCell="1" allowOverlap="1">
                  <wp:simplePos x="0" y="0"/>
                  <wp:positionH relativeFrom="column">
                    <wp:posOffset>4445</wp:posOffset>
                  </wp:positionH>
                  <wp:positionV relativeFrom="paragraph">
                    <wp:posOffset>17780</wp:posOffset>
                  </wp:positionV>
                  <wp:extent cx="228600" cy="227965"/>
                  <wp:effectExtent l="0" t="0" r="0" b="635"/>
                  <wp:wrapNone/>
                  <wp:docPr id="13"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8"/>
                          <pic:cNvPicPr>
                            <a:picLocks noChangeAspect="1"/>
                          </pic:cNvPicPr>
                        </pic:nvPicPr>
                        <pic:blipFill>
                          <a:blip r:embed="rId9"/>
                          <a:stretch>
                            <a:fillRect/>
                          </a:stretch>
                        </pic:blipFill>
                        <pic:spPr>
                          <a:xfrm>
                            <a:off x="0" y="0"/>
                            <a:ext cx="228600" cy="227965"/>
                          </a:xfrm>
                          <a:prstGeom prst="rect">
                            <a:avLst/>
                          </a:prstGeom>
                          <a:noFill/>
                          <a:ln>
                            <a:noFill/>
                          </a:ln>
                        </pic:spPr>
                      </pic:pic>
                    </a:graphicData>
                  </a:graphic>
                </wp:anchor>
              </w:drawing>
            </w:r>
            <w:r>
              <w:rPr>
                <w:rFonts w:hint="eastAsia" w:ascii="微软雅黑" w:hAnsi="微软雅黑" w:eastAsia="微软雅黑" w:cs="黑体"/>
                <w:b/>
                <w:color w:val="2E75B6" w:themeColor="accent1" w:themeShade="BF"/>
                <w:szCs w:val="21"/>
              </w:rPr>
              <w:t>住宿：</w:t>
            </w:r>
            <w:r>
              <w:rPr>
                <w:rFonts w:hint="eastAsia" w:ascii="微软雅黑" w:hAnsi="微软雅黑" w:eastAsia="微软雅黑" w:cs="黑体"/>
                <w:b w:val="0"/>
                <w:bCs/>
                <w:color w:val="2E75B6" w:themeColor="accent1" w:themeShade="BF"/>
                <w:szCs w:val="21"/>
              </w:rPr>
              <w:t>飞机上</w:t>
            </w:r>
          </w:p>
        </w:tc>
      </w:tr>
      <w:tr w14:paraId="471CF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317" w:type="dxa"/>
            <w:vMerge w:val="restart"/>
            <w:tcBorders>
              <w:top w:val="single" w:color="808080" w:sz="4" w:space="0"/>
              <w:left w:val="thickThinSmallGap" w:color="808080" w:sz="24" w:space="0"/>
              <w:bottom w:val="single" w:color="808080" w:sz="4" w:space="0"/>
              <w:right w:val="dotDash" w:color="808080" w:sz="4" w:space="0"/>
            </w:tcBorders>
            <w:shd w:val="clear" w:color="auto" w:fill="FFFFFF"/>
            <w:vAlign w:val="center"/>
          </w:tcPr>
          <w:p w14:paraId="3190A4A8">
            <w:pPr>
              <w:jc w:val="center"/>
              <w:rPr>
                <w:rFonts w:ascii="微软雅黑" w:hAnsi="微软雅黑" w:eastAsia="微软雅黑" w:cs="黑体"/>
                <w:b/>
                <w:color w:val="2E75B6" w:themeColor="accent1" w:themeShade="BF"/>
                <w:sz w:val="24"/>
                <w:szCs w:val="24"/>
              </w:rPr>
            </w:pPr>
            <w:r>
              <w:rPr>
                <w:rFonts w:ascii="微软雅黑" w:hAnsi="微软雅黑" w:eastAsia="微软雅黑" w:cs="黑体"/>
                <w:b/>
                <w:color w:val="2E75B6" w:themeColor="accent1" w:themeShade="BF"/>
                <w:sz w:val="24"/>
                <w:szCs w:val="24"/>
              </w:rPr>
              <w:t>第</w:t>
            </w:r>
            <w:r>
              <w:rPr>
                <w:rFonts w:hint="eastAsia" w:ascii="微软雅黑" w:hAnsi="微软雅黑" w:eastAsia="微软雅黑" w:cs="黑体"/>
                <w:b/>
                <w:color w:val="2E75B6" w:themeColor="accent1" w:themeShade="BF"/>
                <w:sz w:val="24"/>
                <w:szCs w:val="24"/>
              </w:rPr>
              <w:t>十二</w:t>
            </w:r>
            <w:r>
              <w:rPr>
                <w:rFonts w:ascii="微软雅黑" w:hAnsi="微软雅黑" w:eastAsia="微软雅黑" w:cs="黑体"/>
                <w:b/>
                <w:color w:val="2E75B6" w:themeColor="accent1" w:themeShade="BF"/>
                <w:sz w:val="24"/>
                <w:szCs w:val="24"/>
              </w:rPr>
              <w:t>天</w:t>
            </w:r>
          </w:p>
        </w:tc>
        <w:tc>
          <w:tcPr>
            <w:tcW w:w="8669" w:type="dxa"/>
            <w:tcBorders>
              <w:top w:val="single" w:color="808080" w:sz="4" w:space="0"/>
              <w:left w:val="dotDash" w:color="808080" w:sz="4" w:space="0"/>
              <w:bottom w:val="single" w:color="808080" w:sz="4" w:space="0"/>
              <w:right w:val="thinThickSmallGap" w:color="808080" w:sz="24" w:space="0"/>
            </w:tcBorders>
            <w:shd w:val="clear" w:color="auto" w:fill="F5B7BF"/>
          </w:tcPr>
          <w:p w14:paraId="6EB6AF60">
            <w:pPr>
              <w:spacing w:line="320" w:lineRule="exact"/>
              <w:jc w:val="left"/>
              <w:rPr>
                <w:rFonts w:hint="eastAsia" w:ascii="微软雅黑" w:hAnsi="微软雅黑" w:eastAsia="微软雅黑" w:cs="黑体"/>
                <w:b/>
                <w:color w:val="2E75B6" w:themeColor="accent1" w:themeShade="BF"/>
                <w:szCs w:val="21"/>
                <w:lang w:val="en-US" w:eastAsia="zh-CN"/>
              </w:rPr>
            </w:pPr>
            <w:r>
              <w:rPr>
                <w:rFonts w:hint="eastAsia" w:ascii="微软雅黑" w:hAnsi="微软雅黑" w:eastAsia="微软雅黑" w:cs="黑体"/>
                <w:b/>
                <w:color w:val="2E75B6" w:themeColor="accent1" w:themeShade="BF"/>
                <w:szCs w:val="21"/>
                <w:lang w:val="en-US" w:eastAsia="zh-CN"/>
              </w:rPr>
              <w:t>上海</w:t>
            </w:r>
          </w:p>
        </w:tc>
      </w:tr>
      <w:tr w14:paraId="46AE3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1317" w:type="dxa"/>
            <w:vMerge w:val="continue"/>
            <w:tcBorders>
              <w:top w:val="single" w:color="808080" w:sz="4" w:space="0"/>
              <w:left w:val="thickThinSmallGap" w:color="808080" w:sz="24" w:space="0"/>
              <w:bottom w:val="thinThickSmallGap" w:color="808080" w:sz="24" w:space="0"/>
              <w:right w:val="dotDash" w:color="808080" w:sz="4" w:space="0"/>
            </w:tcBorders>
            <w:shd w:val="clear" w:color="auto" w:fill="FFFFFF"/>
            <w:vAlign w:val="center"/>
          </w:tcPr>
          <w:p w14:paraId="5E9D99B8">
            <w:pPr>
              <w:tabs>
                <w:tab w:val="left" w:pos="429"/>
              </w:tabs>
              <w:spacing w:after="93" w:afterLines="30" w:line="360" w:lineRule="exact"/>
              <w:ind w:firstLine="442"/>
              <w:jc w:val="center"/>
              <w:rPr>
                <w:rFonts w:ascii="微软雅黑" w:hAnsi="微软雅黑" w:eastAsia="微软雅黑"/>
                <w:color w:val="4472C4" w:themeColor="accent5"/>
                <w:sz w:val="24"/>
                <w:szCs w:val="24"/>
                <w14:textFill>
                  <w14:solidFill>
                    <w14:schemeClr w14:val="accent5"/>
                  </w14:solidFill>
                </w14:textFill>
              </w:rPr>
            </w:pPr>
          </w:p>
        </w:tc>
        <w:tc>
          <w:tcPr>
            <w:tcW w:w="8669" w:type="dxa"/>
            <w:tcBorders>
              <w:top w:val="single" w:color="808080" w:sz="4" w:space="0"/>
              <w:left w:val="dotDash" w:color="808080" w:sz="4" w:space="0"/>
              <w:bottom w:val="thinThickSmallGap" w:color="808080" w:sz="24" w:space="0"/>
              <w:right w:val="thinThickSmallGap" w:color="808080" w:sz="24" w:space="0"/>
            </w:tcBorders>
            <w:shd w:val="clear" w:color="auto" w:fill="FFFFFF"/>
            <w:vAlign w:val="center"/>
          </w:tcPr>
          <w:p w14:paraId="174E5F3D">
            <w:pPr>
              <w:spacing w:line="320" w:lineRule="exact"/>
              <w:rPr>
                <w:rFonts w:hint="eastAsia" w:ascii="微软雅黑" w:hAnsi="微软雅黑" w:eastAsia="微软雅黑"/>
                <w:color w:val="2E75B6" w:themeColor="accent1" w:themeShade="BF"/>
                <w:sz w:val="18"/>
                <w:szCs w:val="18"/>
              </w:rPr>
            </w:pPr>
            <w:r>
              <w:rPr>
                <w:rFonts w:hint="eastAsia" w:ascii="微软雅黑" w:hAnsi="微软雅黑" w:eastAsia="微软雅黑"/>
                <w:color w:val="2E75B6" w:themeColor="accent1" w:themeShade="BF"/>
                <w:sz w:val="18"/>
                <w:szCs w:val="18"/>
              </w:rPr>
              <w:t xml:space="preserve">抵达上海浦东机场，请将您的护照、登机牌交予领队，以便递交领馆进行销签工作。 </w:t>
            </w:r>
          </w:p>
          <w:p w14:paraId="3E1A57AF">
            <w:pPr>
              <w:spacing w:line="320" w:lineRule="exact"/>
              <w:rPr>
                <w:rFonts w:hint="eastAsia" w:ascii="微软雅黑" w:hAnsi="微软雅黑" w:eastAsia="微软雅黑"/>
                <w:color w:val="2E75B6" w:themeColor="accent1" w:themeShade="BF"/>
                <w:sz w:val="18"/>
                <w:szCs w:val="18"/>
              </w:rPr>
            </w:pPr>
            <w:r>
              <w:rPr>
                <w:rFonts w:hint="eastAsia" w:ascii="微软雅黑" w:hAnsi="微软雅黑" w:eastAsia="微软雅黑"/>
                <w:color w:val="2E75B6" w:themeColor="accent1" w:themeShade="BF"/>
                <w:sz w:val="18"/>
                <w:szCs w:val="18"/>
              </w:rPr>
              <w:t>根据领馆要求，部分客人可能会被通知前往领馆进行面试销签，请提前做好思想准备，感谢您的配合</w:t>
            </w:r>
          </w:p>
        </w:tc>
      </w:tr>
    </w:tbl>
    <w:p w14:paraId="454710AF">
      <w:pPr>
        <w:pStyle w:val="3"/>
        <w:ind w:left="0" w:leftChars="0" w:firstLine="0" w:firstLineChars="0"/>
      </w:pPr>
    </w:p>
    <w:p w14:paraId="303B65C0">
      <w:pPr>
        <w:pStyle w:val="3"/>
        <w:ind w:left="0" w:leftChars="0" w:firstLine="0" w:firstLineChars="0"/>
      </w:pPr>
    </w:p>
    <w:tbl>
      <w:tblPr>
        <w:tblStyle w:val="10"/>
        <w:tblpPr w:leftFromText="180" w:rightFromText="180" w:vertAnchor="text" w:tblpY="174"/>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28"/>
      </w:tblGrid>
      <w:tr w14:paraId="218A0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548" w:type="dxa"/>
            <w:tcBorders>
              <w:top w:val="thickThinSmallGap" w:color="808080" w:sz="24" w:space="0"/>
              <w:left w:val="thickThinSmallGap" w:color="808080" w:sz="24" w:space="0"/>
              <w:bottom w:val="dotted" w:color="808080" w:sz="4" w:space="0"/>
              <w:right w:val="thickThinSmallGap" w:color="808080" w:sz="24" w:space="0"/>
            </w:tcBorders>
            <w:shd w:val="clear" w:color="auto" w:fill="2F5496" w:themeFill="accent5" w:themeFillShade="BF"/>
            <w:tcMar>
              <w:top w:w="120" w:type="dxa"/>
              <w:bottom w:w="120" w:type="dxa"/>
            </w:tcMar>
          </w:tcPr>
          <w:p w14:paraId="48F314EB">
            <w:pPr>
              <w:spacing w:line="320" w:lineRule="exact"/>
              <w:jc w:val="center"/>
              <w:rPr>
                <w:rFonts w:hint="eastAsia" w:ascii="微软雅黑" w:hAnsi="微软雅黑" w:eastAsia="微软雅黑" w:cs="黑体"/>
                <w:b/>
                <w:color w:val="FFFFFF" w:themeColor="background1"/>
                <w:sz w:val="24"/>
                <w:szCs w:val="24"/>
                <w14:textFill>
                  <w14:solidFill>
                    <w14:schemeClr w14:val="bg1"/>
                  </w14:solidFill>
                </w14:textFill>
              </w:rPr>
            </w:pPr>
            <w:r>
              <w:rPr>
                <w:rFonts w:hint="eastAsia" w:ascii="微软雅黑" w:hAnsi="微软雅黑" w:eastAsia="微软雅黑"/>
                <w:b/>
                <w:bCs w:val="0"/>
                <w:color w:val="FFFFFF"/>
                <w:position w:val="-3"/>
                <w:sz w:val="32"/>
                <w:szCs w:val="32"/>
              </w:rPr>
              <w:t>预</w:t>
            </w:r>
            <w:r>
              <w:rPr>
                <w:rFonts w:hint="eastAsia" w:ascii="微软雅黑" w:hAnsi="微软雅黑" w:eastAsia="微软雅黑"/>
                <w:b/>
                <w:bCs w:val="0"/>
                <w:color w:val="FFFFFF"/>
                <w:position w:val="-3"/>
                <w:sz w:val="32"/>
                <w:szCs w:val="32"/>
                <w:lang w:val="en-US" w:eastAsia="zh-CN"/>
              </w:rPr>
              <w:t xml:space="preserve">  </w:t>
            </w:r>
            <w:r>
              <w:rPr>
                <w:rFonts w:hint="eastAsia" w:ascii="微软雅黑" w:hAnsi="微软雅黑" w:eastAsia="微软雅黑"/>
                <w:b/>
                <w:bCs w:val="0"/>
                <w:color w:val="FFFFFF"/>
                <w:position w:val="-3"/>
                <w:sz w:val="32"/>
                <w:szCs w:val="32"/>
              </w:rPr>
              <w:t>定</w:t>
            </w:r>
            <w:r>
              <w:rPr>
                <w:rFonts w:hint="eastAsia" w:ascii="微软雅黑" w:hAnsi="微软雅黑" w:eastAsia="微软雅黑"/>
                <w:b/>
                <w:bCs w:val="0"/>
                <w:color w:val="FFFFFF"/>
                <w:position w:val="-3"/>
                <w:sz w:val="32"/>
                <w:szCs w:val="32"/>
                <w:lang w:val="en-US" w:eastAsia="zh-CN"/>
              </w:rPr>
              <w:t xml:space="preserve">  </w:t>
            </w:r>
            <w:r>
              <w:rPr>
                <w:rFonts w:hint="eastAsia" w:ascii="微软雅黑" w:hAnsi="微软雅黑" w:eastAsia="微软雅黑"/>
                <w:b/>
                <w:bCs w:val="0"/>
                <w:color w:val="FFFFFF"/>
                <w:position w:val="-3"/>
                <w:sz w:val="32"/>
                <w:szCs w:val="32"/>
              </w:rPr>
              <w:t>须</w:t>
            </w:r>
            <w:r>
              <w:rPr>
                <w:rFonts w:hint="eastAsia" w:ascii="微软雅黑" w:hAnsi="微软雅黑" w:eastAsia="微软雅黑"/>
                <w:b/>
                <w:bCs w:val="0"/>
                <w:color w:val="FFFFFF"/>
                <w:position w:val="-3"/>
                <w:sz w:val="32"/>
                <w:szCs w:val="32"/>
                <w:lang w:val="en-US" w:eastAsia="zh-CN"/>
              </w:rPr>
              <w:t xml:space="preserve">  </w:t>
            </w:r>
            <w:r>
              <w:rPr>
                <w:rFonts w:hint="eastAsia" w:ascii="微软雅黑" w:hAnsi="微软雅黑" w:eastAsia="微软雅黑"/>
                <w:b/>
                <w:bCs w:val="0"/>
                <w:color w:val="FFFFFF"/>
                <w:position w:val="-3"/>
                <w:sz w:val="32"/>
                <w:szCs w:val="32"/>
              </w:rPr>
              <w:t>知</w:t>
            </w:r>
          </w:p>
        </w:tc>
      </w:tr>
      <w:tr w14:paraId="347EE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548" w:type="dxa"/>
            <w:tcBorders>
              <w:top w:val="thickThinSmallGap" w:color="808080" w:sz="24" w:space="0"/>
              <w:left w:val="thickThinSmallGap" w:color="808080" w:sz="24" w:space="0"/>
              <w:bottom w:val="dotted" w:color="808080" w:sz="4" w:space="0"/>
              <w:right w:val="thickThinSmallGap" w:color="808080" w:sz="24" w:space="0"/>
            </w:tcBorders>
            <w:shd w:val="clear" w:color="auto" w:fill="2F5496" w:themeFill="accent5" w:themeFillShade="BF"/>
            <w:tcMar>
              <w:top w:w="120" w:type="dxa"/>
              <w:bottom w:w="120" w:type="dxa"/>
            </w:tcMar>
          </w:tcPr>
          <w:p w14:paraId="6085E7DE">
            <w:pPr>
              <w:spacing w:line="320" w:lineRule="exact"/>
              <w:jc w:val="center"/>
              <w:rPr>
                <w:rFonts w:ascii="微软雅黑" w:hAnsi="微软雅黑" w:eastAsia="微软雅黑" w:cs="黑体"/>
                <w:b/>
                <w:color w:val="FFFFFF" w:themeColor="background1"/>
                <w:sz w:val="24"/>
                <w:szCs w:val="24"/>
                <w14:textFill>
                  <w14:solidFill>
                    <w14:schemeClr w14:val="bg1"/>
                  </w14:solidFill>
                </w14:textFill>
              </w:rPr>
            </w:pPr>
            <w:r>
              <w:rPr>
                <w:rFonts w:hint="eastAsia" w:ascii="微软雅黑" w:hAnsi="微软雅黑" w:eastAsia="微软雅黑" w:cs="黑体"/>
                <w:b/>
                <w:color w:val="FFFFFF" w:themeColor="background1"/>
                <w:sz w:val="24"/>
                <w:szCs w:val="24"/>
                <w14:textFill>
                  <w14:solidFill>
                    <w14:schemeClr w14:val="bg1"/>
                  </w14:solidFill>
                </w14:textFill>
              </w:rPr>
              <w:t>服 务 所 包 含 项 目</w:t>
            </w:r>
          </w:p>
        </w:tc>
      </w:tr>
      <w:tr w14:paraId="3143D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48" w:type="dxa"/>
            <w:tcBorders>
              <w:top w:val="dotted" w:color="808080" w:sz="4" w:space="0"/>
              <w:left w:val="thickThinSmallGap" w:color="808080" w:sz="24" w:space="0"/>
              <w:bottom w:val="dotted" w:color="808080" w:sz="4" w:space="0"/>
              <w:right w:val="thinThickSmallGap" w:color="808080" w:sz="24" w:space="0"/>
            </w:tcBorders>
            <w:shd w:val="clear" w:color="auto" w:fill="FFFFFF"/>
            <w:tcMar>
              <w:top w:w="120" w:type="dxa"/>
              <w:bottom w:w="120" w:type="dxa"/>
            </w:tcMar>
          </w:tcPr>
          <w:p w14:paraId="20A1BCAE">
            <w:pPr>
              <w:pStyle w:val="22"/>
              <w:numPr>
                <w:ilvl w:val="0"/>
                <w:numId w:val="2"/>
              </w:numPr>
              <w:spacing w:line="276" w:lineRule="auto"/>
              <w:ind w:firstLineChars="0"/>
              <w:jc w:val="left"/>
              <w:rPr>
                <w:rFonts w:hint="eastAsia" w:ascii="微软雅黑" w:hAnsi="微软雅黑" w:eastAsia="微软雅黑"/>
                <w:color w:val="2F5597" w:themeColor="accent5" w:themeShade="BF"/>
                <w:sz w:val="18"/>
                <w:szCs w:val="18"/>
              </w:rPr>
            </w:pPr>
            <w:r>
              <w:rPr>
                <w:rFonts w:hint="eastAsia" w:ascii="微软雅黑" w:hAnsi="微软雅黑" w:eastAsia="微软雅黑"/>
                <w:color w:val="2F5597" w:themeColor="accent5" w:themeShade="BF"/>
                <w:sz w:val="18"/>
                <w:szCs w:val="18"/>
              </w:rPr>
              <w:t>全程国际机票费用、燃油附加税；</w:t>
            </w:r>
          </w:p>
          <w:p w14:paraId="4C1D180B">
            <w:pPr>
              <w:pStyle w:val="22"/>
              <w:numPr>
                <w:ilvl w:val="0"/>
                <w:numId w:val="2"/>
              </w:numPr>
              <w:spacing w:line="276" w:lineRule="auto"/>
              <w:ind w:firstLineChars="0"/>
              <w:jc w:val="left"/>
              <w:rPr>
                <w:rFonts w:hint="eastAsia" w:ascii="微软雅黑" w:hAnsi="微软雅黑" w:eastAsia="微软雅黑"/>
                <w:color w:val="2F5597" w:themeColor="accent5" w:themeShade="BF"/>
                <w:sz w:val="18"/>
                <w:szCs w:val="18"/>
              </w:rPr>
            </w:pPr>
            <w:r>
              <w:rPr>
                <w:rFonts w:hint="eastAsia" w:ascii="微软雅黑" w:hAnsi="微软雅黑" w:eastAsia="微软雅黑"/>
                <w:color w:val="2F5597" w:themeColor="accent5" w:themeShade="BF"/>
                <w:sz w:val="18"/>
                <w:szCs w:val="18"/>
              </w:rPr>
              <w:t>全程常规</w:t>
            </w:r>
            <w:r>
              <w:rPr>
                <w:rFonts w:hint="eastAsia" w:ascii="微软雅黑" w:hAnsi="微软雅黑" w:eastAsia="微软雅黑"/>
                <w:color w:val="2F5597" w:themeColor="accent5" w:themeShade="BF"/>
                <w:sz w:val="18"/>
                <w:szCs w:val="18"/>
                <w:lang w:val="en-US" w:eastAsia="zh-CN"/>
              </w:rPr>
              <w:t>3-4</w:t>
            </w:r>
            <w:r>
              <w:rPr>
                <w:rFonts w:hint="eastAsia" w:ascii="微软雅黑" w:hAnsi="微软雅黑" w:eastAsia="微软雅黑"/>
                <w:color w:val="2F5597" w:themeColor="accent5" w:themeShade="BF"/>
                <w:sz w:val="18"/>
                <w:szCs w:val="18"/>
              </w:rPr>
              <w:t>酒店1/2双标住宿；</w:t>
            </w:r>
          </w:p>
          <w:p w14:paraId="10FD30C6">
            <w:pPr>
              <w:pStyle w:val="22"/>
              <w:numPr>
                <w:ilvl w:val="0"/>
                <w:numId w:val="2"/>
              </w:numPr>
              <w:spacing w:line="276" w:lineRule="auto"/>
              <w:ind w:firstLineChars="0"/>
              <w:jc w:val="left"/>
              <w:rPr>
                <w:rFonts w:hint="eastAsia" w:ascii="微软雅黑" w:hAnsi="微软雅黑" w:eastAsia="微软雅黑"/>
                <w:color w:val="2F5597" w:themeColor="accent5" w:themeShade="BF"/>
                <w:sz w:val="18"/>
                <w:szCs w:val="18"/>
              </w:rPr>
            </w:pPr>
            <w:r>
              <w:rPr>
                <w:rFonts w:hint="eastAsia" w:ascii="微软雅黑" w:hAnsi="微软雅黑" w:eastAsia="微软雅黑"/>
                <w:color w:val="2F5597" w:themeColor="accent5" w:themeShade="BF"/>
                <w:sz w:val="18"/>
                <w:szCs w:val="18"/>
              </w:rPr>
              <w:t>境外旅游大巴，及专业外籍司机；</w:t>
            </w:r>
          </w:p>
          <w:p w14:paraId="5C85711E">
            <w:pPr>
              <w:pStyle w:val="22"/>
              <w:numPr>
                <w:ilvl w:val="0"/>
                <w:numId w:val="2"/>
              </w:numPr>
              <w:spacing w:line="276" w:lineRule="auto"/>
              <w:ind w:firstLineChars="0"/>
              <w:jc w:val="left"/>
              <w:rPr>
                <w:rFonts w:hint="eastAsia" w:ascii="微软雅黑" w:hAnsi="微软雅黑" w:eastAsia="微软雅黑"/>
                <w:color w:val="C00000"/>
                <w:sz w:val="18"/>
                <w:szCs w:val="18"/>
              </w:rPr>
            </w:pPr>
            <w:r>
              <w:rPr>
                <w:rFonts w:hint="eastAsia" w:ascii="微软雅黑" w:hAnsi="微软雅黑" w:eastAsia="微软雅黑"/>
                <w:color w:val="2F5597" w:themeColor="accent5" w:themeShade="BF"/>
                <w:sz w:val="18"/>
                <w:szCs w:val="18"/>
              </w:rPr>
              <w:t>酒店内欧式自助早餐，行程中所列正餐中式</w:t>
            </w:r>
            <w:r>
              <w:rPr>
                <w:rFonts w:hint="eastAsia" w:ascii="微软雅黑" w:hAnsi="微软雅黑" w:eastAsia="微软雅黑"/>
                <w:color w:val="C00000"/>
                <w:sz w:val="18"/>
                <w:szCs w:val="18"/>
                <w:lang w:val="en-US" w:eastAsia="zh-CN"/>
              </w:rPr>
              <w:t>5</w:t>
            </w:r>
            <w:r>
              <w:rPr>
                <w:rFonts w:hint="eastAsia" w:ascii="微软雅黑" w:hAnsi="微软雅黑" w:eastAsia="微软雅黑"/>
                <w:color w:val="C00000"/>
                <w:sz w:val="18"/>
                <w:szCs w:val="18"/>
              </w:rPr>
              <w:t>菜1汤；</w:t>
            </w:r>
            <w:r>
              <w:rPr>
                <w:rFonts w:hint="eastAsia" w:ascii="微软雅黑" w:hAnsi="微软雅黑" w:eastAsia="微软雅黑"/>
                <w:color w:val="C00000"/>
                <w:sz w:val="18"/>
                <w:szCs w:val="18"/>
                <w:lang w:val="en-US"/>
              </w:rPr>
              <w:t>特别升级1顿&lt;</w:t>
            </w:r>
            <w:r>
              <w:rPr>
                <w:rFonts w:hint="eastAsia" w:ascii="微软雅黑" w:hAnsi="微软雅黑" w:eastAsia="微软雅黑"/>
                <w:color w:val="C00000"/>
                <w:sz w:val="18"/>
                <w:szCs w:val="18"/>
                <w:lang w:val="en-US" w:eastAsia="zh-CN"/>
              </w:rPr>
              <w:t>土耳其烤肉卷</w:t>
            </w:r>
            <w:r>
              <w:rPr>
                <w:rFonts w:hint="eastAsia" w:ascii="微软雅黑" w:hAnsi="微软雅黑" w:eastAsia="微软雅黑"/>
                <w:color w:val="C00000"/>
                <w:sz w:val="18"/>
                <w:szCs w:val="18"/>
                <w:lang w:val="en-US"/>
              </w:rPr>
              <w:t>&gt;</w:t>
            </w:r>
            <w:r>
              <w:rPr>
                <w:rFonts w:hint="eastAsia" w:ascii="微软雅黑" w:hAnsi="微软雅黑" w:eastAsia="微软雅黑"/>
                <w:color w:val="C00000"/>
                <w:sz w:val="18"/>
                <w:szCs w:val="18"/>
                <w:lang w:val="en-US" w:eastAsia="zh-CN"/>
              </w:rPr>
              <w:t>、1顿&lt;托斯卡纳老奶奶秘制鸡&gt;、1顿&lt;墨鱼面&gt;</w:t>
            </w:r>
          </w:p>
          <w:p w14:paraId="28D29CF3">
            <w:pPr>
              <w:pStyle w:val="22"/>
              <w:numPr>
                <w:ilvl w:val="0"/>
                <w:numId w:val="3"/>
              </w:numPr>
              <w:spacing w:line="276" w:lineRule="auto"/>
              <w:ind w:left="420" w:leftChars="0" w:hanging="420" w:firstLineChars="0"/>
              <w:rPr>
                <w:rFonts w:hint="eastAsia" w:ascii="微软雅黑" w:hAnsi="微软雅黑" w:eastAsia="微软雅黑"/>
                <w:color w:val="C00000"/>
                <w:sz w:val="18"/>
                <w:szCs w:val="18"/>
              </w:rPr>
            </w:pPr>
            <w:r>
              <w:rPr>
                <w:rFonts w:hint="eastAsia" w:ascii="微软雅黑" w:hAnsi="微软雅黑" w:eastAsia="微软雅黑" w:cs="Times New Roman"/>
                <w:color w:val="2F5597" w:themeColor="accent5" w:themeShade="BF"/>
                <w:sz w:val="18"/>
                <w:szCs w:val="18"/>
                <w:lang w:val="en-US" w:eastAsia="zh-CN"/>
              </w:rPr>
              <w:t>wifi设备：移动WIFI产品每台设备可供2人使用（以手机为佳，若连接其他设备可能会影响使用速度，个别国家或区域无法提供，敬请谅解）；</w:t>
            </w:r>
          </w:p>
          <w:p w14:paraId="0C84A766">
            <w:pPr>
              <w:pStyle w:val="22"/>
              <w:numPr>
                <w:ilvl w:val="0"/>
                <w:numId w:val="2"/>
              </w:numPr>
              <w:spacing w:line="276" w:lineRule="auto"/>
              <w:ind w:firstLineChars="0"/>
              <w:jc w:val="left"/>
              <w:rPr>
                <w:rFonts w:hint="eastAsia" w:ascii="微软雅黑" w:hAnsi="微软雅黑" w:eastAsia="微软雅黑"/>
                <w:color w:val="2F5597" w:themeColor="accent5" w:themeShade="BF"/>
                <w:sz w:val="18"/>
                <w:szCs w:val="18"/>
              </w:rPr>
            </w:pPr>
            <w:r>
              <w:rPr>
                <w:rFonts w:hint="eastAsia" w:ascii="微软雅黑" w:hAnsi="微软雅黑" w:eastAsia="微软雅黑"/>
                <w:color w:val="2F5597" w:themeColor="accent5" w:themeShade="BF"/>
                <w:sz w:val="18"/>
                <w:szCs w:val="18"/>
              </w:rPr>
              <w:t>30万人民币保额境外旅游人身伤害意外险；</w:t>
            </w:r>
          </w:p>
          <w:p w14:paraId="3F0F4D1E">
            <w:pPr>
              <w:pStyle w:val="22"/>
              <w:numPr>
                <w:ilvl w:val="0"/>
                <w:numId w:val="2"/>
              </w:numPr>
              <w:spacing w:line="276" w:lineRule="auto"/>
              <w:ind w:firstLineChars="0"/>
              <w:jc w:val="left"/>
              <w:rPr>
                <w:rFonts w:hint="eastAsia" w:ascii="微软雅黑" w:hAnsi="微软雅黑" w:eastAsia="微软雅黑"/>
                <w:color w:val="2F5597" w:themeColor="accent5" w:themeShade="BF"/>
                <w:sz w:val="18"/>
                <w:szCs w:val="18"/>
              </w:rPr>
            </w:pPr>
            <w:r>
              <w:rPr>
                <w:rFonts w:hint="eastAsia" w:ascii="微软雅黑" w:hAnsi="微软雅黑" w:eastAsia="微软雅黑"/>
                <w:color w:val="2F5597" w:themeColor="accent5" w:themeShade="BF"/>
                <w:sz w:val="18"/>
                <w:szCs w:val="18"/>
                <w:lang w:val="en-US" w:eastAsia="zh-CN"/>
              </w:rPr>
              <w:t>申根</w:t>
            </w:r>
            <w:r>
              <w:rPr>
                <w:rFonts w:hint="eastAsia" w:ascii="微软雅黑" w:hAnsi="微软雅黑" w:eastAsia="微软雅黑"/>
                <w:color w:val="2F5597" w:themeColor="accent5" w:themeShade="BF"/>
                <w:sz w:val="18"/>
                <w:szCs w:val="18"/>
              </w:rPr>
              <w:t>ADS签证费用；</w:t>
            </w:r>
          </w:p>
          <w:p w14:paraId="5510A415">
            <w:pPr>
              <w:pStyle w:val="22"/>
              <w:numPr>
                <w:ilvl w:val="0"/>
                <w:numId w:val="2"/>
              </w:numPr>
              <w:spacing w:line="276" w:lineRule="auto"/>
              <w:ind w:firstLineChars="0"/>
              <w:jc w:val="left"/>
              <w:rPr>
                <w:rFonts w:hint="eastAsia" w:ascii="微软雅黑" w:hAnsi="微软雅黑" w:eastAsia="微软雅黑"/>
                <w:color w:val="2F5597" w:themeColor="accent5" w:themeShade="BF"/>
                <w:sz w:val="18"/>
                <w:szCs w:val="18"/>
              </w:rPr>
            </w:pPr>
            <w:r>
              <w:rPr>
                <w:rFonts w:hint="eastAsia" w:ascii="微软雅黑" w:hAnsi="微软雅黑" w:eastAsia="微软雅黑"/>
                <w:color w:val="2F5597" w:themeColor="accent5" w:themeShade="BF"/>
                <w:sz w:val="18"/>
                <w:szCs w:val="18"/>
              </w:rPr>
              <w:t>全程司机、导游服务费</w:t>
            </w:r>
            <w:r>
              <w:rPr>
                <w:rFonts w:hint="eastAsia" w:ascii="微软雅黑" w:hAnsi="微软雅黑" w:eastAsia="微软雅黑"/>
                <w:color w:val="2F5597" w:themeColor="accent5" w:themeShade="BF"/>
                <w:sz w:val="18"/>
                <w:szCs w:val="18"/>
                <w:lang w:val="en-US" w:eastAsia="zh-CN"/>
              </w:rPr>
              <w:t>360元</w:t>
            </w:r>
            <w:r>
              <w:rPr>
                <w:rFonts w:hint="eastAsia" w:ascii="微软雅黑" w:hAnsi="微软雅黑" w:eastAsia="微软雅黑"/>
                <w:color w:val="2F5597" w:themeColor="accent5" w:themeShade="BF"/>
                <w:sz w:val="18"/>
                <w:szCs w:val="18"/>
              </w:rPr>
              <w:t>；</w:t>
            </w:r>
          </w:p>
          <w:p w14:paraId="5A402945">
            <w:pPr>
              <w:pStyle w:val="22"/>
              <w:numPr>
                <w:ilvl w:val="0"/>
                <w:numId w:val="2"/>
              </w:numPr>
              <w:spacing w:line="276" w:lineRule="auto"/>
              <w:ind w:firstLineChars="0"/>
              <w:jc w:val="left"/>
              <w:rPr>
                <w:rFonts w:hint="eastAsia" w:ascii="微软雅黑" w:hAnsi="微软雅黑" w:eastAsia="微软雅黑"/>
                <w:color w:val="2F5597" w:themeColor="accent5" w:themeShade="BF"/>
                <w:sz w:val="18"/>
                <w:szCs w:val="18"/>
              </w:rPr>
            </w:pPr>
            <w:r>
              <w:rPr>
                <w:rFonts w:hint="eastAsia" w:ascii="微软雅黑" w:hAnsi="微软雅黑" w:eastAsia="微软雅黑"/>
                <w:color w:val="2F5597" w:themeColor="accent5" w:themeShade="BF"/>
                <w:sz w:val="18"/>
                <w:szCs w:val="18"/>
              </w:rPr>
              <w:t>所含景点首道门票：</w:t>
            </w:r>
            <w:r>
              <w:rPr>
                <w:rFonts w:hint="eastAsia" w:ascii="微软雅黑" w:hAnsi="微软雅黑" w:eastAsia="微软雅黑"/>
                <w:color w:val="C00000"/>
                <w:sz w:val="18"/>
                <w:szCs w:val="18"/>
              </w:rPr>
              <w:t>卢浮宫含门票（不含讲解）、凡尔赛宫含门票（不含讲解）、塞纳河游船、贡多拉、</w:t>
            </w:r>
            <w:r>
              <w:rPr>
                <w:rFonts w:hint="eastAsia" w:ascii="微软雅黑" w:hAnsi="微软雅黑" w:eastAsia="微软雅黑"/>
                <w:color w:val="C00000"/>
                <w:sz w:val="18"/>
                <w:szCs w:val="18"/>
                <w:lang w:val="en-US" w:eastAsia="zh-CN"/>
              </w:rPr>
              <w:t>雪朗峰</w:t>
            </w:r>
            <w:r>
              <w:rPr>
                <w:rFonts w:hint="eastAsia" w:ascii="微软雅黑" w:hAnsi="微软雅黑" w:eastAsia="微软雅黑"/>
                <w:color w:val="C00000"/>
                <w:sz w:val="18"/>
                <w:szCs w:val="18"/>
              </w:rPr>
              <w:t>、五渔村小火车</w:t>
            </w:r>
            <w:r>
              <w:rPr>
                <w:rFonts w:hint="eastAsia" w:ascii="微软雅黑" w:hAnsi="微软雅黑" w:eastAsia="微软雅黑"/>
                <w:color w:val="C00000"/>
                <w:sz w:val="18"/>
                <w:szCs w:val="18"/>
                <w:lang w:eastAsia="zh-CN"/>
              </w:rPr>
              <w:t>、</w:t>
            </w:r>
            <w:r>
              <w:rPr>
                <w:rFonts w:hint="eastAsia" w:ascii="微软雅黑" w:hAnsi="微软雅黑" w:eastAsia="微软雅黑"/>
                <w:color w:val="C00000"/>
                <w:sz w:val="18"/>
                <w:szCs w:val="18"/>
              </w:rPr>
              <w:t>瓦杜茨小火车</w:t>
            </w:r>
            <w:r>
              <w:rPr>
                <w:rFonts w:hint="eastAsia" w:ascii="微软雅黑" w:hAnsi="微软雅黑" w:eastAsia="微软雅黑"/>
                <w:color w:val="C00000"/>
                <w:sz w:val="18"/>
                <w:szCs w:val="18"/>
                <w:lang w:eastAsia="zh-CN"/>
              </w:rPr>
              <w:t>（</w:t>
            </w:r>
            <w:r>
              <w:rPr>
                <w:rFonts w:hint="eastAsia" w:ascii="微软雅黑" w:hAnsi="微软雅黑" w:eastAsia="微软雅黑"/>
                <w:color w:val="C00000"/>
                <w:sz w:val="18"/>
                <w:szCs w:val="18"/>
                <w:lang w:val="en-US" w:eastAsia="zh-CN"/>
              </w:rPr>
              <w:t>含火车票</w:t>
            </w:r>
            <w:r>
              <w:rPr>
                <w:rFonts w:hint="eastAsia" w:ascii="微软雅黑" w:hAnsi="微软雅黑" w:eastAsia="微软雅黑"/>
                <w:color w:val="C00000"/>
                <w:sz w:val="18"/>
                <w:szCs w:val="18"/>
                <w:lang w:eastAsia="zh-CN"/>
              </w:rPr>
              <w:t>）</w:t>
            </w:r>
          </w:p>
        </w:tc>
      </w:tr>
      <w:tr w14:paraId="608B9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48" w:type="dxa"/>
            <w:tcBorders>
              <w:top w:val="dotted" w:color="808080" w:sz="4" w:space="0"/>
              <w:left w:val="thickThinSmallGap" w:color="808080" w:sz="24" w:space="0"/>
              <w:bottom w:val="dotted" w:color="808080" w:sz="4" w:space="0"/>
              <w:right w:val="thinThickSmallGap" w:color="808080" w:sz="24" w:space="0"/>
            </w:tcBorders>
            <w:shd w:val="clear" w:color="auto" w:fill="2F5496" w:themeFill="accent5" w:themeFillShade="BF"/>
            <w:tcMar>
              <w:top w:w="120" w:type="dxa"/>
              <w:bottom w:w="120" w:type="dxa"/>
            </w:tcMar>
          </w:tcPr>
          <w:p w14:paraId="774692BB">
            <w:pPr>
              <w:spacing w:line="320" w:lineRule="exact"/>
              <w:jc w:val="center"/>
              <w:rPr>
                <w:rFonts w:ascii="黑体" w:hAnsi="黑体" w:eastAsia="黑体" w:cs="黑体"/>
                <w:b/>
                <w:color w:val="FFFFFF" w:themeColor="background1"/>
                <w:sz w:val="24"/>
                <w:szCs w:val="18"/>
                <w14:textFill>
                  <w14:solidFill>
                    <w14:schemeClr w14:val="bg1"/>
                  </w14:solidFill>
                </w14:textFill>
              </w:rPr>
            </w:pPr>
            <w:r>
              <w:rPr>
                <w:rFonts w:hint="eastAsia" w:ascii="黑体" w:hAnsi="黑体" w:eastAsia="黑体" w:cs="黑体"/>
                <w:b/>
                <w:color w:val="FFFFFF" w:themeColor="background1"/>
                <w:sz w:val="24"/>
                <w:szCs w:val="18"/>
                <w14:textFill>
                  <w14:solidFill>
                    <w14:schemeClr w14:val="bg1"/>
                  </w14:solidFill>
                </w14:textFill>
              </w:rPr>
              <w:t>服 务 所 不 含 项 目</w:t>
            </w:r>
          </w:p>
        </w:tc>
      </w:tr>
      <w:tr w14:paraId="1DD1A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48" w:type="dxa"/>
            <w:tcBorders>
              <w:top w:val="dotted" w:color="808080" w:sz="4" w:space="0"/>
              <w:left w:val="thickThinSmallGap" w:color="808080" w:sz="24" w:space="0"/>
              <w:bottom w:val="dotted" w:color="808080" w:sz="4" w:space="0"/>
              <w:right w:val="thinThickSmallGap" w:color="808080" w:sz="24" w:space="0"/>
            </w:tcBorders>
            <w:shd w:val="clear" w:color="auto" w:fill="FFFFFF"/>
            <w:tcMar>
              <w:top w:w="120" w:type="dxa"/>
              <w:bottom w:w="120" w:type="dxa"/>
            </w:tcMar>
          </w:tcPr>
          <w:p w14:paraId="31926530">
            <w:pPr>
              <w:pStyle w:val="22"/>
              <w:numPr>
                <w:ilvl w:val="0"/>
                <w:numId w:val="4"/>
              </w:numPr>
              <w:spacing w:line="320" w:lineRule="exact"/>
              <w:ind w:firstLineChars="0"/>
              <w:jc w:val="left"/>
              <w:rPr>
                <w:rFonts w:ascii="微软雅黑" w:hAnsi="微软雅黑" w:eastAsia="微软雅黑"/>
                <w:color w:val="2F5597" w:themeColor="accent5" w:themeShade="BF"/>
                <w:sz w:val="18"/>
                <w:szCs w:val="18"/>
              </w:rPr>
            </w:pPr>
            <w:r>
              <w:rPr>
                <w:rFonts w:hint="eastAsia" w:ascii="微软雅黑" w:hAnsi="微软雅黑" w:eastAsia="微软雅黑"/>
                <w:color w:val="2F5597" w:themeColor="accent5" w:themeShade="BF"/>
                <w:sz w:val="18"/>
                <w:szCs w:val="18"/>
              </w:rPr>
              <w:t>航空保险费、行李保险费、超重行李费；</w:t>
            </w:r>
          </w:p>
          <w:p w14:paraId="5253690A">
            <w:pPr>
              <w:pStyle w:val="22"/>
              <w:numPr>
                <w:ilvl w:val="0"/>
                <w:numId w:val="4"/>
              </w:numPr>
              <w:spacing w:line="320" w:lineRule="exact"/>
              <w:ind w:firstLineChars="0"/>
              <w:jc w:val="left"/>
              <w:rPr>
                <w:rFonts w:ascii="微软雅黑" w:hAnsi="微软雅黑" w:eastAsia="微软雅黑"/>
                <w:color w:val="2F5597" w:themeColor="accent5" w:themeShade="BF"/>
                <w:sz w:val="18"/>
                <w:szCs w:val="18"/>
              </w:rPr>
            </w:pPr>
            <w:r>
              <w:rPr>
                <w:rFonts w:hint="eastAsia" w:ascii="微软雅黑" w:hAnsi="微软雅黑" w:eastAsia="微软雅黑"/>
                <w:color w:val="2F5597" w:themeColor="accent5" w:themeShade="BF"/>
                <w:sz w:val="18"/>
                <w:szCs w:val="18"/>
              </w:rPr>
              <w:t>酒店客房、行李员、餐馆等其它自愿支付小费；</w:t>
            </w:r>
          </w:p>
          <w:p w14:paraId="551DDCD4">
            <w:pPr>
              <w:pStyle w:val="22"/>
              <w:numPr>
                <w:ilvl w:val="0"/>
                <w:numId w:val="4"/>
              </w:numPr>
              <w:spacing w:line="320" w:lineRule="exact"/>
              <w:ind w:firstLineChars="0"/>
              <w:jc w:val="left"/>
              <w:rPr>
                <w:rFonts w:ascii="微软雅黑" w:hAnsi="微软雅黑" w:eastAsia="微软雅黑"/>
                <w:color w:val="2F5597" w:themeColor="accent5" w:themeShade="BF"/>
                <w:sz w:val="18"/>
                <w:szCs w:val="18"/>
              </w:rPr>
            </w:pPr>
            <w:r>
              <w:rPr>
                <w:rFonts w:hint="eastAsia" w:ascii="微软雅黑" w:hAnsi="微软雅黑" w:eastAsia="微软雅黑"/>
                <w:color w:val="2F5597" w:themeColor="accent5" w:themeShade="BF"/>
                <w:sz w:val="18"/>
                <w:szCs w:val="18"/>
              </w:rPr>
              <w:t>各项私人额外费用如：洗衣、长途电话、酒水等消费；</w:t>
            </w:r>
          </w:p>
          <w:p w14:paraId="495E74D1">
            <w:pPr>
              <w:pStyle w:val="22"/>
              <w:numPr>
                <w:ilvl w:val="0"/>
                <w:numId w:val="4"/>
              </w:numPr>
              <w:spacing w:line="320" w:lineRule="exact"/>
              <w:ind w:firstLineChars="0"/>
              <w:jc w:val="left"/>
              <w:rPr>
                <w:rFonts w:ascii="微软雅黑" w:hAnsi="微软雅黑" w:eastAsia="微软雅黑"/>
                <w:color w:val="2F5597" w:themeColor="accent5" w:themeShade="BF"/>
                <w:sz w:val="18"/>
                <w:szCs w:val="18"/>
              </w:rPr>
            </w:pPr>
            <w:r>
              <w:rPr>
                <w:rFonts w:hint="eastAsia" w:ascii="微软雅黑" w:hAnsi="微软雅黑" w:eastAsia="微软雅黑"/>
                <w:color w:val="2F5597" w:themeColor="accent5" w:themeShade="BF"/>
                <w:sz w:val="18"/>
                <w:szCs w:val="18"/>
              </w:rPr>
              <w:t>行程包含内容外的任何观光项目及自费活动(包括这些活动期间的用车、导游和司机服务等费用)；</w:t>
            </w:r>
          </w:p>
          <w:p w14:paraId="2A8FA8AC">
            <w:pPr>
              <w:pStyle w:val="22"/>
              <w:numPr>
                <w:ilvl w:val="0"/>
                <w:numId w:val="4"/>
              </w:numPr>
              <w:spacing w:line="320" w:lineRule="exact"/>
              <w:ind w:firstLineChars="0"/>
              <w:jc w:val="left"/>
              <w:rPr>
                <w:rFonts w:ascii="微软雅黑" w:hAnsi="微软雅黑" w:eastAsia="微软雅黑"/>
                <w:color w:val="2F5597" w:themeColor="accent5" w:themeShade="BF"/>
                <w:sz w:val="18"/>
                <w:szCs w:val="18"/>
              </w:rPr>
            </w:pPr>
            <w:r>
              <w:rPr>
                <w:rFonts w:hint="eastAsia" w:ascii="微软雅黑" w:hAnsi="微软雅黑" w:eastAsia="微软雅黑"/>
                <w:color w:val="2F5597" w:themeColor="accent5" w:themeShade="BF"/>
                <w:sz w:val="18"/>
                <w:szCs w:val="18"/>
              </w:rPr>
              <w:t>单人间房差</w:t>
            </w:r>
            <w:r>
              <w:rPr>
                <w:rFonts w:hint="eastAsia" w:ascii="微软雅黑" w:hAnsi="微软雅黑" w:eastAsia="微软雅黑"/>
                <w:color w:val="2F5597" w:themeColor="accent5" w:themeShade="BF"/>
                <w:sz w:val="18"/>
                <w:szCs w:val="18"/>
                <w:lang w:eastAsia="zh-CN"/>
              </w:rPr>
              <w:t>：</w:t>
            </w:r>
            <w:r>
              <w:rPr>
                <w:rFonts w:hint="eastAsia" w:ascii="微软雅黑" w:hAnsi="微软雅黑" w:eastAsia="微软雅黑"/>
                <w:color w:val="2F5597" w:themeColor="accent5" w:themeShade="BF"/>
                <w:sz w:val="18"/>
                <w:szCs w:val="18"/>
                <w:lang w:val="en-US" w:eastAsia="zh-CN"/>
              </w:rPr>
              <w:t>6500</w:t>
            </w:r>
            <w:r>
              <w:rPr>
                <w:rFonts w:hint="eastAsia" w:ascii="微软雅黑" w:hAnsi="微软雅黑" w:eastAsia="微软雅黑"/>
                <w:color w:val="2F5597" w:themeColor="accent5" w:themeShade="BF"/>
                <w:sz w:val="18"/>
                <w:szCs w:val="18"/>
              </w:rPr>
              <w:t xml:space="preserve">元/间; </w:t>
            </w:r>
            <w:r>
              <w:rPr>
                <w:rFonts w:ascii="微软雅黑" w:hAnsi="微软雅黑" w:eastAsia="微软雅黑"/>
                <w:color w:val="2F5597" w:themeColor="accent5" w:themeShade="BF"/>
                <w:sz w:val="18"/>
                <w:szCs w:val="18"/>
              </w:rPr>
              <w:t>6</w:t>
            </w:r>
            <w:r>
              <w:rPr>
                <w:rFonts w:hint="eastAsia" w:ascii="微软雅黑" w:hAnsi="微软雅黑" w:eastAsia="微软雅黑"/>
                <w:color w:val="2F5597" w:themeColor="accent5" w:themeShade="BF"/>
                <w:sz w:val="18"/>
                <w:szCs w:val="18"/>
              </w:rPr>
              <w:t>周岁（不含6周岁）以下儿童不占床费用为成人费用基础减</w:t>
            </w:r>
            <w:r>
              <w:rPr>
                <w:rFonts w:hint="eastAsia" w:ascii="微软雅黑" w:hAnsi="微软雅黑" w:eastAsia="微软雅黑"/>
                <w:color w:val="2F5597" w:themeColor="accent5" w:themeShade="BF"/>
                <w:sz w:val="18"/>
                <w:szCs w:val="18"/>
                <w:lang w:val="en-US" w:eastAsia="zh-CN"/>
              </w:rPr>
              <w:t>15</w:t>
            </w:r>
            <w:r>
              <w:rPr>
                <w:rFonts w:hint="eastAsia" w:ascii="微软雅黑" w:hAnsi="微软雅黑" w:eastAsia="微软雅黑"/>
                <w:color w:val="2F5597" w:themeColor="accent5" w:themeShade="BF"/>
                <w:sz w:val="18"/>
                <w:szCs w:val="18"/>
              </w:rPr>
              <w:t>00元；</w:t>
            </w:r>
          </w:p>
          <w:p w14:paraId="515AFB72">
            <w:pPr>
              <w:pStyle w:val="22"/>
              <w:numPr>
                <w:ilvl w:val="0"/>
                <w:numId w:val="4"/>
              </w:numPr>
              <w:spacing w:line="320" w:lineRule="exact"/>
              <w:ind w:firstLineChars="0"/>
              <w:jc w:val="left"/>
              <w:rPr>
                <w:rFonts w:ascii="微软雅黑" w:hAnsi="微软雅黑" w:eastAsia="微软雅黑"/>
                <w:color w:val="2F5597" w:themeColor="accent5" w:themeShade="BF"/>
                <w:sz w:val="18"/>
                <w:szCs w:val="18"/>
              </w:rPr>
            </w:pPr>
            <w:r>
              <w:rPr>
                <w:rFonts w:hint="eastAsia" w:ascii="微软雅黑" w:hAnsi="微软雅黑" w:eastAsia="微软雅黑"/>
                <w:color w:val="2F5597" w:themeColor="accent5" w:themeShade="BF"/>
                <w:sz w:val="18"/>
                <w:szCs w:val="18"/>
              </w:rPr>
              <w:t>因私人原因、交通延阻、罢工、台风或其它不可抗力因素而产生的额外费用；</w:t>
            </w:r>
          </w:p>
          <w:p w14:paraId="27B3B007">
            <w:pPr>
              <w:pStyle w:val="22"/>
              <w:numPr>
                <w:ilvl w:val="0"/>
                <w:numId w:val="4"/>
              </w:numPr>
              <w:spacing w:line="320" w:lineRule="exact"/>
              <w:ind w:firstLineChars="0"/>
              <w:jc w:val="left"/>
              <w:rPr>
                <w:rFonts w:ascii="微软雅黑" w:hAnsi="微软雅黑" w:eastAsia="微软雅黑"/>
                <w:color w:val="4472C4" w:themeColor="accent5"/>
                <w:sz w:val="18"/>
                <w:szCs w:val="18"/>
                <w14:textFill>
                  <w14:solidFill>
                    <w14:schemeClr w14:val="accent5"/>
                  </w14:solidFill>
                </w14:textFill>
              </w:rPr>
            </w:pPr>
            <w:r>
              <w:rPr>
                <w:rFonts w:hint="eastAsia" w:ascii="微软雅黑" w:hAnsi="微软雅黑" w:eastAsia="微软雅黑"/>
                <w:color w:val="2F5597" w:themeColor="accent5" w:themeShade="BF"/>
                <w:sz w:val="18"/>
                <w:szCs w:val="18"/>
              </w:rPr>
              <w:t>除所含费用之外的任何费用</w:t>
            </w:r>
          </w:p>
        </w:tc>
      </w:tr>
      <w:tr w14:paraId="4247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48" w:type="dxa"/>
            <w:tcBorders>
              <w:top w:val="dotted" w:color="808080" w:sz="4" w:space="0"/>
              <w:left w:val="thickThinSmallGap" w:color="808080" w:sz="24" w:space="0"/>
              <w:bottom w:val="dotted" w:color="808080" w:sz="4" w:space="0"/>
              <w:right w:val="thinThickSmallGap" w:color="808080" w:sz="24" w:space="0"/>
            </w:tcBorders>
            <w:shd w:val="clear" w:color="auto" w:fill="2F5496" w:themeFill="accent5" w:themeFillShade="BF"/>
            <w:tcMar>
              <w:top w:w="120" w:type="dxa"/>
              <w:bottom w:w="120" w:type="dxa"/>
            </w:tcMar>
          </w:tcPr>
          <w:p w14:paraId="6093D826">
            <w:pPr>
              <w:spacing w:line="320" w:lineRule="exact"/>
              <w:jc w:val="center"/>
              <w:rPr>
                <w:rFonts w:ascii="黑体" w:hAnsi="黑体" w:eastAsia="黑体" w:cs="黑体"/>
                <w:b/>
                <w:color w:val="FFFFFF" w:themeColor="background1"/>
                <w:sz w:val="24"/>
                <w:szCs w:val="18"/>
                <w14:textFill>
                  <w14:solidFill>
                    <w14:schemeClr w14:val="bg1"/>
                  </w14:solidFill>
                </w14:textFill>
              </w:rPr>
            </w:pPr>
            <w:r>
              <w:rPr>
                <w:rFonts w:hint="eastAsia" w:ascii="黑体" w:hAnsi="黑体" w:eastAsia="黑体" w:cs="黑体"/>
                <w:b/>
                <w:color w:val="FFFFFF" w:themeColor="background1"/>
                <w:sz w:val="24"/>
                <w:szCs w:val="18"/>
                <w14:textFill>
                  <w14:solidFill>
                    <w14:schemeClr w14:val="bg1"/>
                  </w14:solidFill>
                </w14:textFill>
              </w:rPr>
              <w:t>报 名 注 意 事 项</w:t>
            </w:r>
          </w:p>
        </w:tc>
      </w:tr>
      <w:tr w14:paraId="48BE3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48" w:type="dxa"/>
            <w:tcBorders>
              <w:top w:val="dotted" w:color="808080" w:sz="4" w:space="0"/>
              <w:left w:val="thickThinSmallGap" w:color="808080" w:sz="24" w:space="0"/>
              <w:bottom w:val="thinThickSmallGap" w:color="808080" w:sz="24" w:space="0"/>
              <w:right w:val="thinThickSmallGap" w:color="808080" w:sz="24" w:space="0"/>
            </w:tcBorders>
            <w:shd w:val="clear" w:color="auto" w:fill="FFFFFF"/>
            <w:tcMar>
              <w:top w:w="120" w:type="dxa"/>
              <w:bottom w:w="120" w:type="dxa"/>
            </w:tcMar>
          </w:tcPr>
          <w:p w14:paraId="2D50E4D3">
            <w:pPr>
              <w:pStyle w:val="22"/>
              <w:numPr>
                <w:ilvl w:val="0"/>
                <w:numId w:val="5"/>
              </w:numPr>
              <w:spacing w:line="276" w:lineRule="auto"/>
              <w:ind w:firstLineChars="0"/>
              <w:rPr>
                <w:rFonts w:ascii="微软雅黑" w:hAnsi="微软雅黑" w:eastAsia="微软雅黑"/>
                <w:color w:val="2F5597" w:themeColor="accent5" w:themeShade="BF"/>
                <w:sz w:val="18"/>
                <w:szCs w:val="18"/>
              </w:rPr>
            </w:pPr>
            <w:r>
              <w:rPr>
                <w:rFonts w:hint="eastAsia" w:ascii="微软雅黑" w:hAnsi="微软雅黑" w:eastAsia="微软雅黑"/>
                <w:color w:val="2F5597" w:themeColor="accent5" w:themeShade="BF"/>
                <w:sz w:val="18"/>
                <w:szCs w:val="18"/>
              </w:rPr>
              <w:t>欧洲团队旅游签证</w:t>
            </w:r>
            <w:r>
              <w:rPr>
                <w:rFonts w:ascii="微软雅黑" w:hAnsi="微软雅黑" w:eastAsia="微软雅黑"/>
                <w:color w:val="2F5597" w:themeColor="accent5" w:themeShade="BF"/>
                <w:sz w:val="18"/>
                <w:szCs w:val="18"/>
              </w:rPr>
              <w:t>(ADS)</w:t>
            </w:r>
            <w:r>
              <w:rPr>
                <w:rFonts w:hint="eastAsia" w:ascii="微软雅黑" w:hAnsi="微软雅黑" w:eastAsia="微软雅黑"/>
                <w:color w:val="2F5597" w:themeColor="accent5" w:themeShade="BF"/>
                <w:sz w:val="18"/>
                <w:szCs w:val="18"/>
              </w:rPr>
              <w:t>客人需随团同进出，不允许擅自离团；</w:t>
            </w:r>
          </w:p>
          <w:p w14:paraId="3986BEA6">
            <w:pPr>
              <w:pStyle w:val="22"/>
              <w:numPr>
                <w:ilvl w:val="0"/>
                <w:numId w:val="5"/>
              </w:numPr>
              <w:spacing w:line="276" w:lineRule="auto"/>
              <w:ind w:firstLineChars="0"/>
              <w:rPr>
                <w:rFonts w:ascii="微软雅黑" w:hAnsi="微软雅黑" w:eastAsia="微软雅黑"/>
                <w:color w:val="2F5597" w:themeColor="accent5" w:themeShade="BF"/>
                <w:sz w:val="18"/>
                <w:szCs w:val="18"/>
              </w:rPr>
            </w:pPr>
            <w:r>
              <w:rPr>
                <w:rFonts w:hint="eastAsia" w:ascii="微软雅黑" w:hAnsi="微软雅黑" w:eastAsia="微软雅黑"/>
                <w:color w:val="2F5597" w:themeColor="accent5" w:themeShade="BF"/>
                <w:sz w:val="18"/>
                <w:szCs w:val="18"/>
              </w:rPr>
              <w:t>行程中城市间的公里数为直线距离，仅作为参考；</w:t>
            </w:r>
          </w:p>
          <w:p w14:paraId="6182D968">
            <w:pPr>
              <w:pStyle w:val="22"/>
              <w:numPr>
                <w:ilvl w:val="0"/>
                <w:numId w:val="5"/>
              </w:numPr>
              <w:spacing w:line="276" w:lineRule="auto"/>
              <w:ind w:firstLineChars="0"/>
              <w:rPr>
                <w:rFonts w:ascii="微软雅黑" w:hAnsi="微软雅黑" w:eastAsia="微软雅黑"/>
                <w:color w:val="2F5597" w:themeColor="accent5" w:themeShade="BF"/>
                <w:sz w:val="18"/>
                <w:szCs w:val="18"/>
              </w:rPr>
            </w:pPr>
            <w:r>
              <w:rPr>
                <w:rFonts w:hint="eastAsia" w:ascii="微软雅黑" w:hAnsi="微软雅黑" w:eastAsia="微软雅黑"/>
                <w:color w:val="2F5597" w:themeColor="accent5" w:themeShade="BF"/>
                <w:sz w:val="18"/>
                <w:szCs w:val="18"/>
              </w:rPr>
              <w:t>行程中的景点游览时间，包括步行、游船、观光排队等候等时间总和；</w:t>
            </w:r>
          </w:p>
          <w:p w14:paraId="1CC385FA">
            <w:pPr>
              <w:pStyle w:val="22"/>
              <w:numPr>
                <w:ilvl w:val="0"/>
                <w:numId w:val="5"/>
              </w:numPr>
              <w:spacing w:line="276" w:lineRule="auto"/>
              <w:ind w:firstLineChars="0"/>
              <w:rPr>
                <w:rFonts w:ascii="微软雅黑" w:hAnsi="微软雅黑" w:eastAsia="微软雅黑"/>
                <w:color w:val="2F5597" w:themeColor="accent5" w:themeShade="BF"/>
                <w:sz w:val="18"/>
                <w:szCs w:val="18"/>
              </w:rPr>
            </w:pPr>
            <w:r>
              <w:rPr>
                <w:rFonts w:hint="eastAsia" w:ascii="微软雅黑" w:hAnsi="微软雅黑" w:eastAsia="微软雅黑"/>
                <w:color w:val="2F5597" w:themeColor="accent5" w:themeShade="BF"/>
                <w:sz w:val="18"/>
                <w:szCs w:val="18"/>
              </w:rPr>
              <w:t>导游会根据当地的实际情况，适当调整景点游览顺序，但不得减少游览时间；</w:t>
            </w:r>
          </w:p>
          <w:p w14:paraId="5054E0D7">
            <w:pPr>
              <w:pStyle w:val="22"/>
              <w:numPr>
                <w:ilvl w:val="0"/>
                <w:numId w:val="5"/>
              </w:numPr>
              <w:spacing w:line="276" w:lineRule="auto"/>
              <w:ind w:firstLineChars="0"/>
              <w:rPr>
                <w:rFonts w:ascii="微软雅黑" w:hAnsi="微软雅黑" w:eastAsia="微软雅黑"/>
                <w:color w:val="2F5597" w:themeColor="accent5" w:themeShade="BF"/>
                <w:sz w:val="18"/>
                <w:szCs w:val="18"/>
              </w:rPr>
            </w:pPr>
            <w:r>
              <w:rPr>
                <w:rFonts w:hint="eastAsia" w:ascii="微软雅黑" w:hAnsi="微软雅黑" w:eastAsia="微软雅黑"/>
                <w:color w:val="2F5597" w:themeColor="accent5" w:themeShade="BF"/>
                <w:sz w:val="18"/>
                <w:szCs w:val="18"/>
              </w:rPr>
              <w:t>欧洲参观古堡均有流量控制， 旺季如果超过流量， 可能会出现不能入内参观的情形， 在此情况下， 行程将作最大合理化调整， 根据不同情况于出团前告知。</w:t>
            </w:r>
          </w:p>
          <w:p w14:paraId="3FD6E647">
            <w:pPr>
              <w:pStyle w:val="22"/>
              <w:numPr>
                <w:ilvl w:val="0"/>
                <w:numId w:val="5"/>
              </w:numPr>
              <w:spacing w:line="276" w:lineRule="auto"/>
              <w:ind w:firstLineChars="0"/>
              <w:rPr>
                <w:rFonts w:ascii="微软雅黑" w:hAnsi="微软雅黑" w:eastAsia="微软雅黑"/>
                <w:color w:val="2F5597" w:themeColor="accent5" w:themeShade="BF"/>
                <w:sz w:val="18"/>
                <w:szCs w:val="18"/>
              </w:rPr>
            </w:pPr>
            <w:r>
              <w:rPr>
                <w:rFonts w:hint="eastAsia" w:ascii="微软雅黑" w:hAnsi="微软雅黑" w:eastAsia="微软雅黑"/>
                <w:color w:val="2F5597" w:themeColor="accent5" w:themeShade="BF"/>
                <w:sz w:val="18"/>
                <w:szCs w:val="18"/>
              </w:rPr>
              <w:t>本产品为我公司包价产品，所有牵涉到的机票、酒店、用餐、景点门票等除特别说明的价格外均为体价格，</w:t>
            </w:r>
            <w:r>
              <w:rPr>
                <w:rFonts w:ascii="微软雅黑" w:hAnsi="微软雅黑" w:eastAsia="微软雅黑"/>
                <w:color w:val="2F5597" w:themeColor="accent5" w:themeShade="BF"/>
                <w:sz w:val="18"/>
                <w:szCs w:val="18"/>
              </w:rPr>
              <w:t xml:space="preserve"> </w:t>
            </w:r>
            <w:r>
              <w:rPr>
                <w:rFonts w:hint="eastAsia" w:ascii="微软雅黑" w:hAnsi="微软雅黑" w:eastAsia="微软雅黑"/>
                <w:color w:val="2F5597" w:themeColor="accent5" w:themeShade="BF"/>
                <w:sz w:val="18"/>
                <w:szCs w:val="18"/>
              </w:rPr>
              <w:t>不得拆分，</w:t>
            </w:r>
            <w:r>
              <w:rPr>
                <w:rFonts w:ascii="微软雅黑" w:hAnsi="微软雅黑" w:eastAsia="微软雅黑"/>
                <w:color w:val="2F5597" w:themeColor="accent5" w:themeShade="BF"/>
                <w:sz w:val="18"/>
                <w:szCs w:val="18"/>
              </w:rPr>
              <w:t xml:space="preserve"> </w:t>
            </w:r>
            <w:r>
              <w:rPr>
                <w:rFonts w:hint="eastAsia" w:ascii="微软雅黑" w:hAnsi="微软雅黑" w:eastAsia="微软雅黑"/>
                <w:color w:val="2F5597" w:themeColor="accent5" w:themeShade="BF"/>
                <w:sz w:val="18"/>
                <w:szCs w:val="18"/>
              </w:rPr>
              <w:t>若遇境外景点、火车等对青少年、老人优惠或者免费，均不在此列，无法退费，敬请谅解！行程中安排之机票、船票、车票、酒店或观光项目，均属团体订位，一经出发前确认及订购后，不论任何情况下而未能使用者，概不退回任何款项；</w:t>
            </w:r>
          </w:p>
          <w:p w14:paraId="36E64AC7">
            <w:pPr>
              <w:pStyle w:val="22"/>
              <w:numPr>
                <w:ilvl w:val="0"/>
                <w:numId w:val="5"/>
              </w:numPr>
              <w:spacing w:line="276" w:lineRule="auto"/>
              <w:ind w:firstLineChars="0"/>
              <w:rPr>
                <w:rFonts w:ascii="微软雅黑" w:hAnsi="微软雅黑" w:eastAsia="微软雅黑"/>
                <w:color w:val="2F5597" w:themeColor="accent5" w:themeShade="BF"/>
                <w:sz w:val="18"/>
                <w:szCs w:val="18"/>
              </w:rPr>
            </w:pPr>
            <w:r>
              <w:rPr>
                <w:rFonts w:hint="eastAsia" w:ascii="微软雅黑" w:hAnsi="微软雅黑" w:eastAsia="微软雅黑"/>
                <w:color w:val="2F5597" w:themeColor="accent5" w:themeShade="BF"/>
                <w:sz w:val="18"/>
                <w:szCs w:val="18"/>
              </w:rPr>
              <w:t>我公司提供的 WIFI 设备需在旅行结束后统一回收，如发现设备破损，需进行赔偿；</w:t>
            </w:r>
          </w:p>
          <w:p w14:paraId="56015A97">
            <w:pPr>
              <w:pStyle w:val="22"/>
              <w:numPr>
                <w:ilvl w:val="0"/>
                <w:numId w:val="5"/>
              </w:numPr>
              <w:spacing w:line="276" w:lineRule="auto"/>
              <w:ind w:firstLineChars="0"/>
              <w:rPr>
                <w:rFonts w:ascii="微软雅黑" w:hAnsi="微软雅黑" w:eastAsia="微软雅黑"/>
                <w:color w:val="2F5597" w:themeColor="accent5" w:themeShade="BF"/>
                <w:sz w:val="18"/>
                <w:szCs w:val="18"/>
              </w:rPr>
            </w:pPr>
            <w:r>
              <w:rPr>
                <w:rFonts w:hint="eastAsia" w:ascii="微软雅黑" w:hAnsi="微软雅黑" w:eastAsia="微软雅黑"/>
                <w:color w:val="2F5597" w:themeColor="accent5" w:themeShade="BF"/>
                <w:sz w:val="18"/>
                <w:szCs w:val="18"/>
              </w:rPr>
              <w:t>本公司所不能控制之特殊情况下，如战争、政治动荡、天灾、恶劣天气、交通工具发生技术问题、罢工及工业行动等、本公司有权在启程前或出发后取消或替换任何一个旅游项目，亦有权取消、缩短或延长旅程。而所引发之额外支出或损失按《旅游法》规定执行；</w:t>
            </w:r>
          </w:p>
          <w:p w14:paraId="3A4F2DC0">
            <w:pPr>
              <w:pStyle w:val="22"/>
              <w:numPr>
                <w:ilvl w:val="0"/>
                <w:numId w:val="5"/>
              </w:numPr>
              <w:spacing w:line="276" w:lineRule="auto"/>
              <w:ind w:firstLineChars="0"/>
              <w:rPr>
                <w:rFonts w:ascii="微软雅黑" w:hAnsi="微软雅黑" w:eastAsia="微软雅黑"/>
                <w:color w:val="2F5597" w:themeColor="accent5" w:themeShade="BF"/>
                <w:sz w:val="18"/>
                <w:szCs w:val="18"/>
              </w:rPr>
            </w:pPr>
            <w:r>
              <w:rPr>
                <w:rFonts w:hint="eastAsia" w:ascii="微软雅黑" w:hAnsi="微软雅黑" w:eastAsia="微软雅黑"/>
                <w:color w:val="2F5597" w:themeColor="accent5" w:themeShade="BF"/>
                <w:sz w:val="18"/>
                <w:szCs w:val="18"/>
              </w:rPr>
              <w:t>因国情原因，所有欧洲使馆都有可能在团队归国以后要求客人前往使馆面试销签。如遇此项情况，请客人予以理解配合，并于领馆规定时间内进行面试，以免影响未来办理其它签证。而由面试销签产生的交通、住宿等费用将由客人自理。欧洲相关国家的销签时间通常在</w:t>
            </w:r>
            <w:r>
              <w:rPr>
                <w:rFonts w:ascii="微软雅黑" w:hAnsi="微软雅黑" w:eastAsia="微软雅黑"/>
                <w:color w:val="2F5597" w:themeColor="accent5" w:themeShade="BF"/>
                <w:sz w:val="18"/>
                <w:szCs w:val="18"/>
              </w:rPr>
              <w:t>15</w:t>
            </w:r>
            <w:r>
              <w:rPr>
                <w:rFonts w:hint="eastAsia" w:ascii="微软雅黑" w:hAnsi="微软雅黑" w:eastAsia="微软雅黑"/>
                <w:color w:val="2F5597" w:themeColor="accent5" w:themeShade="BF"/>
                <w:sz w:val="18"/>
                <w:szCs w:val="18"/>
              </w:rPr>
              <w:t>个工作日左右，请客人报名参团时，注意自己回国后的其他出境安排；</w:t>
            </w:r>
          </w:p>
          <w:p w14:paraId="6369597D">
            <w:pPr>
              <w:pStyle w:val="22"/>
              <w:numPr>
                <w:ilvl w:val="0"/>
                <w:numId w:val="5"/>
              </w:numPr>
              <w:spacing w:line="276" w:lineRule="auto"/>
              <w:ind w:firstLineChars="0"/>
              <w:rPr>
                <w:rFonts w:ascii="仿宋" w:hAnsi="仿宋" w:eastAsia="仿宋"/>
                <w:b/>
                <w:bCs/>
                <w:color w:val="002060"/>
              </w:rPr>
            </w:pPr>
            <w:r>
              <w:rPr>
                <w:rFonts w:hint="eastAsia" w:ascii="微软雅黑" w:hAnsi="微软雅黑" w:eastAsia="微软雅黑"/>
                <w:color w:val="2F5597" w:themeColor="accent5" w:themeShade="BF"/>
                <w:sz w:val="18"/>
                <w:szCs w:val="18"/>
              </w:rPr>
              <w:t>本公司已经为参团游客购买符合申根送签和英国送签要求之境外旅游意外险，包含境内外医疗保险总额</w:t>
            </w:r>
            <w:r>
              <w:rPr>
                <w:rFonts w:ascii="微软雅黑" w:hAnsi="微软雅黑" w:eastAsia="微软雅黑"/>
                <w:color w:val="2F5597" w:themeColor="accent5" w:themeShade="BF"/>
                <w:sz w:val="18"/>
                <w:szCs w:val="18"/>
              </w:rPr>
              <w:t>30</w:t>
            </w:r>
            <w:r>
              <w:rPr>
                <w:rFonts w:hint="eastAsia" w:ascii="微软雅黑" w:hAnsi="微软雅黑" w:eastAsia="微软雅黑"/>
                <w:color w:val="2F5597" w:themeColor="accent5" w:themeShade="BF"/>
                <w:sz w:val="18"/>
                <w:szCs w:val="18"/>
              </w:rPr>
              <w:t>万人民币，由于篇幅所限，详细执行条款未附在此，若游客需要，可向我公司索取。该保险理赔不可用多买份额增加理赔，建议游客若有其他需要可自行购买其他旅游意外保险。出团后，团队保险单会保存在领队处，若需要可向我社索取复印件</w:t>
            </w:r>
          </w:p>
        </w:tc>
      </w:tr>
    </w:tbl>
    <w:p w14:paraId="5384B7D1"/>
    <w:tbl>
      <w:tblPr>
        <w:tblStyle w:val="11"/>
        <w:tblpPr w:leftFromText="180" w:rightFromText="180" w:vertAnchor="text" w:horzAnchor="page" w:tblpX="1106" w:tblpY="379"/>
        <w:tblOverlap w:val="never"/>
        <w:tblW w:w="9913" w:type="dxa"/>
        <w:tblInd w:w="0" w:type="dxa"/>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3889"/>
        <w:gridCol w:w="1511"/>
        <w:gridCol w:w="3318"/>
        <w:gridCol w:w="1195"/>
      </w:tblGrid>
      <w:tr w14:paraId="240F038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c>
          <w:tcPr>
            <w:tcW w:w="9913" w:type="dxa"/>
            <w:gridSpan w:val="4"/>
            <w:tcBorders>
              <w:bottom w:val="single" w:color="auto" w:sz="4" w:space="0"/>
            </w:tcBorders>
            <w:vAlign w:val="top"/>
          </w:tcPr>
          <w:p w14:paraId="45DCF3FB">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b/>
                <w:bCs/>
                <w:color w:val="2F5597" w:themeColor="accent5" w:themeShade="BF"/>
                <w:kern w:val="2"/>
                <w:sz w:val="24"/>
                <w:szCs w:val="24"/>
                <w:lang w:val="en-US" w:eastAsia="zh-CN" w:bidi="ar-SA"/>
              </w:rPr>
              <w:t>西欧-关于另行付费旅游项目的说明</w:t>
            </w:r>
          </w:p>
        </w:tc>
      </w:tr>
      <w:tr w14:paraId="6B79DC0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c>
          <w:tcPr>
            <w:tcW w:w="9913" w:type="dxa"/>
            <w:gridSpan w:val="4"/>
            <w:tcBorders>
              <w:top w:val="single" w:color="auto" w:sz="4" w:space="0"/>
              <w:bottom w:val="single" w:color="auto" w:sz="4" w:space="0"/>
            </w:tcBorders>
            <w:vAlign w:val="top"/>
          </w:tcPr>
          <w:p w14:paraId="71D58D44">
            <w:pPr>
              <w:spacing w:before="153" w:line="280" w:lineRule="auto"/>
              <w:ind w:left="49" w:right="46"/>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说明： 游客已与其报名旅行社签订《出境旅游合同》，为了丰富游客的境外行程， 在行程中地接旅行社和导游将和游客充分协商后， 选择性推 荐另行付费的旅游项目，游客自愿选择的另行付费旅游项目。</w:t>
            </w:r>
          </w:p>
          <w:p w14:paraId="44F49BBE">
            <w:pPr>
              <w:jc w:val="both"/>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C00000"/>
                <w:kern w:val="2"/>
                <w:sz w:val="18"/>
                <w:szCs w:val="18"/>
                <w:lang w:val="en-US" w:eastAsia="zh-CN" w:bidi="ar-SA"/>
              </w:rPr>
              <w:t>注：该列表为格式列表，若行程中有已包含进的项目请忽略；根据每个行程的不同的可行性，导游将会做选择性推荐！</w:t>
            </w:r>
          </w:p>
        </w:tc>
      </w:tr>
      <w:tr w14:paraId="687AA21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c>
          <w:tcPr>
            <w:tcW w:w="9913" w:type="dxa"/>
            <w:gridSpan w:val="4"/>
            <w:tcBorders>
              <w:top w:val="single" w:color="auto" w:sz="4" w:space="0"/>
              <w:bottom w:val="single" w:color="auto" w:sz="4" w:space="0"/>
            </w:tcBorders>
            <w:vAlign w:val="top"/>
          </w:tcPr>
          <w:p w14:paraId="71BCE7E2">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另行付费旅游项目列表</w:t>
            </w:r>
          </w:p>
        </w:tc>
      </w:tr>
      <w:tr w14:paraId="760BB1B7">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164" w:hRule="atLeast"/>
        </w:trPr>
        <w:tc>
          <w:tcPr>
            <w:tcW w:w="3889" w:type="dxa"/>
            <w:tcBorders>
              <w:top w:val="single" w:color="auto" w:sz="4" w:space="0"/>
              <w:bottom w:val="single" w:color="auto" w:sz="4" w:space="0"/>
              <w:right w:val="single" w:color="auto" w:sz="4" w:space="0"/>
            </w:tcBorders>
            <w:vAlign w:val="top"/>
          </w:tcPr>
          <w:p w14:paraId="279F69F4">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名称</w:t>
            </w:r>
          </w:p>
        </w:tc>
        <w:tc>
          <w:tcPr>
            <w:tcW w:w="1511" w:type="dxa"/>
            <w:tcBorders>
              <w:top w:val="single" w:color="auto" w:sz="4" w:space="0"/>
              <w:left w:val="single" w:color="auto" w:sz="4" w:space="0"/>
              <w:bottom w:val="single" w:color="auto" w:sz="4" w:space="0"/>
              <w:right w:val="single" w:color="auto" w:sz="4" w:space="0"/>
            </w:tcBorders>
            <w:vAlign w:val="top"/>
          </w:tcPr>
          <w:p w14:paraId="6837E52B">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价格(欧元/人)</w:t>
            </w:r>
          </w:p>
        </w:tc>
        <w:tc>
          <w:tcPr>
            <w:tcW w:w="3318" w:type="dxa"/>
            <w:tcBorders>
              <w:top w:val="single" w:color="auto" w:sz="4" w:space="0"/>
              <w:left w:val="single" w:color="auto" w:sz="4" w:space="0"/>
              <w:bottom w:val="single" w:color="auto" w:sz="4" w:space="0"/>
              <w:right w:val="single" w:color="auto" w:sz="4" w:space="0"/>
            </w:tcBorders>
            <w:vAlign w:val="top"/>
          </w:tcPr>
          <w:p w14:paraId="4D4A2963">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备注</w:t>
            </w:r>
          </w:p>
        </w:tc>
        <w:tc>
          <w:tcPr>
            <w:tcW w:w="1195" w:type="dxa"/>
            <w:tcBorders>
              <w:top w:val="single" w:color="auto" w:sz="4" w:space="0"/>
              <w:left w:val="single" w:color="auto" w:sz="4" w:space="0"/>
              <w:bottom w:val="single" w:color="auto" w:sz="4" w:space="0"/>
            </w:tcBorders>
            <w:vAlign w:val="top"/>
          </w:tcPr>
          <w:p w14:paraId="3422BC72">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国家/城市</w:t>
            </w:r>
          </w:p>
        </w:tc>
      </w:tr>
      <w:tr w14:paraId="657B2697">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164" w:hRule="atLeast"/>
        </w:trPr>
        <w:tc>
          <w:tcPr>
            <w:tcW w:w="3889" w:type="dxa"/>
            <w:tcBorders>
              <w:top w:val="single" w:color="auto" w:sz="4" w:space="0"/>
              <w:bottom w:val="single" w:color="auto" w:sz="4" w:space="0"/>
              <w:right w:val="single" w:color="auto" w:sz="4" w:space="0"/>
            </w:tcBorders>
            <w:vAlign w:val="top"/>
          </w:tcPr>
          <w:p w14:paraId="1E786829">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卢浮宫人工讲解（约1.5小时）</w:t>
            </w:r>
          </w:p>
        </w:tc>
        <w:tc>
          <w:tcPr>
            <w:tcW w:w="1511" w:type="dxa"/>
            <w:tcBorders>
              <w:top w:val="single" w:color="auto" w:sz="4" w:space="0"/>
              <w:left w:val="single" w:color="auto" w:sz="4" w:space="0"/>
              <w:bottom w:val="single" w:color="auto" w:sz="4" w:space="0"/>
              <w:right w:val="single" w:color="auto" w:sz="4" w:space="0"/>
            </w:tcBorders>
            <w:vAlign w:val="top"/>
          </w:tcPr>
          <w:p w14:paraId="0E0E5CE2">
            <w:pPr>
              <w:jc w:val="center"/>
              <w:rPr>
                <w:rFonts w:hint="default"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60</w:t>
            </w:r>
          </w:p>
        </w:tc>
        <w:tc>
          <w:tcPr>
            <w:tcW w:w="3318" w:type="dxa"/>
            <w:tcBorders>
              <w:top w:val="single" w:color="auto" w:sz="4" w:space="0"/>
              <w:left w:val="single" w:color="auto" w:sz="4" w:space="0"/>
              <w:bottom w:val="single" w:color="auto" w:sz="4" w:space="0"/>
              <w:right w:val="single" w:color="auto" w:sz="4" w:space="0"/>
            </w:tcBorders>
            <w:vAlign w:val="top"/>
          </w:tcPr>
          <w:p w14:paraId="3555A77D">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含预定费、讲解费、服务费等</w:t>
            </w:r>
          </w:p>
        </w:tc>
        <w:tc>
          <w:tcPr>
            <w:tcW w:w="1195" w:type="dxa"/>
            <w:tcBorders>
              <w:top w:val="single" w:color="auto" w:sz="4" w:space="0"/>
              <w:left w:val="single" w:color="auto" w:sz="4" w:space="0"/>
              <w:bottom w:val="single" w:color="auto" w:sz="4" w:space="0"/>
            </w:tcBorders>
            <w:vAlign w:val="top"/>
          </w:tcPr>
          <w:p w14:paraId="0C841DD4">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法国</w:t>
            </w:r>
          </w:p>
        </w:tc>
      </w:tr>
      <w:tr w14:paraId="690A0491">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c>
          <w:tcPr>
            <w:tcW w:w="3889" w:type="dxa"/>
            <w:tcBorders>
              <w:top w:val="single" w:color="auto" w:sz="4" w:space="0"/>
              <w:bottom w:val="single" w:color="auto" w:sz="4" w:space="0"/>
              <w:right w:val="single" w:color="auto" w:sz="4" w:space="0"/>
            </w:tcBorders>
            <w:vAlign w:val="top"/>
          </w:tcPr>
          <w:p w14:paraId="0F03AD38">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凡尔赛宫人工讲解(不含后花园，约 1.5 小时)</w:t>
            </w:r>
          </w:p>
        </w:tc>
        <w:tc>
          <w:tcPr>
            <w:tcW w:w="1511" w:type="dxa"/>
            <w:tcBorders>
              <w:top w:val="single" w:color="auto" w:sz="4" w:space="0"/>
              <w:left w:val="single" w:color="auto" w:sz="4" w:space="0"/>
              <w:bottom w:val="single" w:color="auto" w:sz="4" w:space="0"/>
              <w:right w:val="single" w:color="auto" w:sz="4" w:space="0"/>
            </w:tcBorders>
            <w:vAlign w:val="top"/>
          </w:tcPr>
          <w:p w14:paraId="5FFEDB01">
            <w:pPr>
              <w:jc w:val="center"/>
              <w:rPr>
                <w:rFonts w:hint="default"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60</w:t>
            </w:r>
          </w:p>
        </w:tc>
        <w:tc>
          <w:tcPr>
            <w:tcW w:w="3318" w:type="dxa"/>
            <w:tcBorders>
              <w:top w:val="single" w:color="auto" w:sz="4" w:space="0"/>
              <w:left w:val="single" w:color="auto" w:sz="4" w:space="0"/>
              <w:bottom w:val="single" w:color="auto" w:sz="4" w:space="0"/>
              <w:right w:val="single" w:color="auto" w:sz="4" w:space="0"/>
            </w:tcBorders>
            <w:vAlign w:val="top"/>
          </w:tcPr>
          <w:p w14:paraId="04F28693">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含预定费、讲解费、服务费等</w:t>
            </w:r>
          </w:p>
        </w:tc>
        <w:tc>
          <w:tcPr>
            <w:tcW w:w="1195" w:type="dxa"/>
            <w:tcBorders>
              <w:top w:val="single" w:color="auto" w:sz="4" w:space="0"/>
              <w:left w:val="single" w:color="auto" w:sz="4" w:space="0"/>
              <w:bottom w:val="single" w:color="auto" w:sz="4" w:space="0"/>
            </w:tcBorders>
            <w:vAlign w:val="top"/>
          </w:tcPr>
          <w:p w14:paraId="24A9CB6E">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法国</w:t>
            </w:r>
          </w:p>
        </w:tc>
      </w:tr>
      <w:tr w14:paraId="1D3A8A14">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3889" w:type="dxa"/>
            <w:tcBorders>
              <w:top w:val="single" w:color="auto" w:sz="4" w:space="0"/>
              <w:bottom w:val="single" w:color="auto" w:sz="4" w:space="0"/>
              <w:right w:val="single" w:color="auto" w:sz="4" w:space="0"/>
            </w:tcBorders>
            <w:vAlign w:val="top"/>
          </w:tcPr>
          <w:p w14:paraId="64A811C4">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枫丹白露宫(约 1.5 小时)</w:t>
            </w:r>
          </w:p>
        </w:tc>
        <w:tc>
          <w:tcPr>
            <w:tcW w:w="1511" w:type="dxa"/>
            <w:tcBorders>
              <w:top w:val="single" w:color="auto" w:sz="4" w:space="0"/>
              <w:left w:val="single" w:color="auto" w:sz="4" w:space="0"/>
              <w:bottom w:val="single" w:color="auto" w:sz="4" w:space="0"/>
              <w:right w:val="single" w:color="auto" w:sz="4" w:space="0"/>
            </w:tcBorders>
            <w:vAlign w:val="top"/>
          </w:tcPr>
          <w:p w14:paraId="4EDA4980">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90</w:t>
            </w:r>
          </w:p>
        </w:tc>
        <w:tc>
          <w:tcPr>
            <w:tcW w:w="3318" w:type="dxa"/>
            <w:tcBorders>
              <w:top w:val="single" w:color="auto" w:sz="4" w:space="0"/>
              <w:left w:val="single" w:color="auto" w:sz="4" w:space="0"/>
              <w:bottom w:val="single" w:color="auto" w:sz="4" w:space="0"/>
              <w:right w:val="single" w:color="auto" w:sz="4" w:space="0"/>
            </w:tcBorders>
            <w:vAlign w:val="top"/>
          </w:tcPr>
          <w:p w14:paraId="4F158CFE">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含门票、车费、讲解费、服务费</w:t>
            </w:r>
          </w:p>
        </w:tc>
        <w:tc>
          <w:tcPr>
            <w:tcW w:w="1195" w:type="dxa"/>
            <w:tcBorders>
              <w:top w:val="single" w:color="auto" w:sz="4" w:space="0"/>
              <w:left w:val="single" w:color="auto" w:sz="4" w:space="0"/>
              <w:bottom w:val="single" w:color="auto" w:sz="4" w:space="0"/>
            </w:tcBorders>
            <w:vAlign w:val="top"/>
          </w:tcPr>
          <w:p w14:paraId="12480900">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法国</w:t>
            </w:r>
          </w:p>
        </w:tc>
      </w:tr>
      <w:tr w14:paraId="1466E13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c>
          <w:tcPr>
            <w:tcW w:w="3889" w:type="dxa"/>
            <w:tcBorders>
              <w:top w:val="single" w:color="auto" w:sz="4" w:space="0"/>
              <w:bottom w:val="single" w:color="auto" w:sz="4" w:space="0"/>
              <w:right w:val="single" w:color="auto" w:sz="4" w:space="0"/>
            </w:tcBorders>
            <w:vAlign w:val="top"/>
          </w:tcPr>
          <w:p w14:paraId="6F6A1E6F">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巴黎深度游(约 2.5 小时)</w:t>
            </w:r>
          </w:p>
        </w:tc>
        <w:tc>
          <w:tcPr>
            <w:tcW w:w="1511" w:type="dxa"/>
            <w:tcBorders>
              <w:top w:val="single" w:color="auto" w:sz="4" w:space="0"/>
              <w:left w:val="single" w:color="auto" w:sz="4" w:space="0"/>
              <w:bottom w:val="single" w:color="auto" w:sz="4" w:space="0"/>
              <w:right w:val="single" w:color="auto" w:sz="4" w:space="0"/>
            </w:tcBorders>
            <w:vAlign w:val="top"/>
          </w:tcPr>
          <w:p w14:paraId="33911D98">
            <w:pPr>
              <w:jc w:val="center"/>
              <w:rPr>
                <w:rFonts w:hint="default"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95</w:t>
            </w:r>
          </w:p>
        </w:tc>
        <w:tc>
          <w:tcPr>
            <w:tcW w:w="3318" w:type="dxa"/>
            <w:tcBorders>
              <w:top w:val="single" w:color="auto" w:sz="4" w:space="0"/>
              <w:left w:val="single" w:color="auto" w:sz="4" w:space="0"/>
              <w:bottom w:val="single" w:color="auto" w:sz="4" w:space="0"/>
              <w:right w:val="single" w:color="auto" w:sz="4" w:space="0"/>
            </w:tcBorders>
            <w:vAlign w:val="top"/>
          </w:tcPr>
          <w:p w14:paraId="4977E346">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含车费、停车费、讲解费、服务费</w:t>
            </w:r>
          </w:p>
        </w:tc>
        <w:tc>
          <w:tcPr>
            <w:tcW w:w="1195" w:type="dxa"/>
            <w:tcBorders>
              <w:top w:val="single" w:color="auto" w:sz="4" w:space="0"/>
              <w:left w:val="single" w:color="auto" w:sz="4" w:space="0"/>
              <w:bottom w:val="single" w:color="auto" w:sz="4" w:space="0"/>
            </w:tcBorders>
            <w:vAlign w:val="top"/>
          </w:tcPr>
          <w:p w14:paraId="6FA9E0D6">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法国</w:t>
            </w:r>
          </w:p>
        </w:tc>
      </w:tr>
      <w:tr w14:paraId="07390C7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c>
          <w:tcPr>
            <w:tcW w:w="3889" w:type="dxa"/>
            <w:tcBorders>
              <w:top w:val="single" w:color="auto" w:sz="4" w:space="0"/>
              <w:bottom w:val="single" w:color="auto" w:sz="4" w:space="0"/>
              <w:right w:val="single" w:color="auto" w:sz="4" w:space="0"/>
            </w:tcBorders>
            <w:vAlign w:val="top"/>
          </w:tcPr>
          <w:p w14:paraId="467682A2">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巴黎歌剧院（约1小时）</w:t>
            </w:r>
          </w:p>
        </w:tc>
        <w:tc>
          <w:tcPr>
            <w:tcW w:w="1511" w:type="dxa"/>
            <w:tcBorders>
              <w:top w:val="single" w:color="auto" w:sz="4" w:space="0"/>
              <w:left w:val="single" w:color="auto" w:sz="4" w:space="0"/>
              <w:bottom w:val="single" w:color="auto" w:sz="4" w:space="0"/>
              <w:right w:val="single" w:color="auto" w:sz="4" w:space="0"/>
            </w:tcBorders>
            <w:vAlign w:val="top"/>
          </w:tcPr>
          <w:p w14:paraId="5B4968A2">
            <w:pPr>
              <w:jc w:val="center"/>
              <w:rPr>
                <w:rFonts w:hint="default"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75</w:t>
            </w:r>
          </w:p>
        </w:tc>
        <w:tc>
          <w:tcPr>
            <w:tcW w:w="3318" w:type="dxa"/>
            <w:tcBorders>
              <w:top w:val="single" w:color="auto" w:sz="4" w:space="0"/>
              <w:left w:val="single" w:color="auto" w:sz="4" w:space="0"/>
              <w:bottom w:val="single" w:color="auto" w:sz="4" w:space="0"/>
              <w:right w:val="single" w:color="auto" w:sz="4" w:space="0"/>
            </w:tcBorders>
            <w:vAlign w:val="top"/>
          </w:tcPr>
          <w:p w14:paraId="0A7665FE">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含门票、车费、讲解费、服务费</w:t>
            </w:r>
          </w:p>
        </w:tc>
        <w:tc>
          <w:tcPr>
            <w:tcW w:w="1195" w:type="dxa"/>
            <w:tcBorders>
              <w:top w:val="single" w:color="auto" w:sz="4" w:space="0"/>
              <w:left w:val="single" w:color="auto" w:sz="4" w:space="0"/>
              <w:bottom w:val="single" w:color="auto" w:sz="4" w:space="0"/>
            </w:tcBorders>
            <w:vAlign w:val="top"/>
          </w:tcPr>
          <w:p w14:paraId="05209219">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法国</w:t>
            </w:r>
          </w:p>
        </w:tc>
      </w:tr>
      <w:tr w14:paraId="4C15E33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c>
          <w:tcPr>
            <w:tcW w:w="3889" w:type="dxa"/>
            <w:tcBorders>
              <w:top w:val="single" w:color="auto" w:sz="4" w:space="0"/>
              <w:bottom w:val="single" w:color="auto" w:sz="4" w:space="0"/>
              <w:right w:val="single" w:color="auto" w:sz="4" w:space="0"/>
            </w:tcBorders>
            <w:vAlign w:val="top"/>
          </w:tcPr>
          <w:p w14:paraId="63CB2948">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巴黎圣母院（约1小时）</w:t>
            </w:r>
          </w:p>
        </w:tc>
        <w:tc>
          <w:tcPr>
            <w:tcW w:w="1511" w:type="dxa"/>
            <w:tcBorders>
              <w:top w:val="single" w:color="auto" w:sz="4" w:space="0"/>
              <w:left w:val="single" w:color="auto" w:sz="4" w:space="0"/>
              <w:bottom w:val="single" w:color="auto" w:sz="4" w:space="0"/>
              <w:right w:val="single" w:color="auto" w:sz="4" w:space="0"/>
            </w:tcBorders>
            <w:vAlign w:val="top"/>
          </w:tcPr>
          <w:p w14:paraId="401B4C28">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40</w:t>
            </w:r>
          </w:p>
        </w:tc>
        <w:tc>
          <w:tcPr>
            <w:tcW w:w="3318" w:type="dxa"/>
            <w:tcBorders>
              <w:top w:val="single" w:color="auto" w:sz="4" w:space="0"/>
              <w:left w:val="single" w:color="auto" w:sz="4" w:space="0"/>
              <w:bottom w:val="single" w:color="auto" w:sz="4" w:space="0"/>
              <w:right w:val="single" w:color="auto" w:sz="4" w:space="0"/>
            </w:tcBorders>
            <w:vAlign w:val="top"/>
          </w:tcPr>
          <w:p w14:paraId="6A4D2589">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含预定费、讲解费、服务费</w:t>
            </w:r>
          </w:p>
        </w:tc>
        <w:tc>
          <w:tcPr>
            <w:tcW w:w="1195" w:type="dxa"/>
            <w:tcBorders>
              <w:top w:val="single" w:color="auto" w:sz="4" w:space="0"/>
              <w:left w:val="single" w:color="auto" w:sz="4" w:space="0"/>
              <w:bottom w:val="single" w:color="auto" w:sz="4" w:space="0"/>
            </w:tcBorders>
            <w:vAlign w:val="top"/>
          </w:tcPr>
          <w:p w14:paraId="62963764">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法国</w:t>
            </w:r>
          </w:p>
        </w:tc>
      </w:tr>
      <w:tr w14:paraId="60080ED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c>
          <w:tcPr>
            <w:tcW w:w="3889" w:type="dxa"/>
            <w:tcBorders>
              <w:top w:val="single" w:color="auto" w:sz="4" w:space="0"/>
              <w:bottom w:val="single" w:color="auto" w:sz="4" w:space="0"/>
              <w:right w:val="single" w:color="auto" w:sz="4" w:space="0"/>
            </w:tcBorders>
            <w:vAlign w:val="top"/>
          </w:tcPr>
          <w:p w14:paraId="532A6724">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荣军院（约1小时）</w:t>
            </w:r>
          </w:p>
        </w:tc>
        <w:tc>
          <w:tcPr>
            <w:tcW w:w="1511" w:type="dxa"/>
            <w:tcBorders>
              <w:top w:val="single" w:color="auto" w:sz="4" w:space="0"/>
              <w:left w:val="single" w:color="auto" w:sz="4" w:space="0"/>
              <w:bottom w:val="single" w:color="auto" w:sz="4" w:space="0"/>
              <w:right w:val="single" w:color="auto" w:sz="4" w:space="0"/>
            </w:tcBorders>
            <w:vAlign w:val="top"/>
          </w:tcPr>
          <w:p w14:paraId="12F465A2">
            <w:pPr>
              <w:jc w:val="center"/>
              <w:rPr>
                <w:rFonts w:hint="default"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80</w:t>
            </w:r>
          </w:p>
        </w:tc>
        <w:tc>
          <w:tcPr>
            <w:tcW w:w="3318" w:type="dxa"/>
            <w:tcBorders>
              <w:top w:val="single" w:color="auto" w:sz="4" w:space="0"/>
              <w:left w:val="single" w:color="auto" w:sz="4" w:space="0"/>
              <w:bottom w:val="single" w:color="auto" w:sz="4" w:space="0"/>
              <w:right w:val="single" w:color="auto" w:sz="4" w:space="0"/>
            </w:tcBorders>
            <w:vAlign w:val="top"/>
          </w:tcPr>
          <w:p w14:paraId="0C84044C">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含车费、门票、讲解费、服务费</w:t>
            </w:r>
          </w:p>
        </w:tc>
        <w:tc>
          <w:tcPr>
            <w:tcW w:w="1195" w:type="dxa"/>
            <w:tcBorders>
              <w:top w:val="single" w:color="auto" w:sz="4" w:space="0"/>
              <w:left w:val="single" w:color="auto" w:sz="4" w:space="0"/>
              <w:bottom w:val="single" w:color="auto" w:sz="4" w:space="0"/>
            </w:tcBorders>
            <w:vAlign w:val="top"/>
          </w:tcPr>
          <w:p w14:paraId="18A50B43">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法国</w:t>
            </w:r>
          </w:p>
        </w:tc>
      </w:tr>
      <w:tr w14:paraId="6016B281">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c>
          <w:tcPr>
            <w:tcW w:w="3889" w:type="dxa"/>
            <w:tcBorders>
              <w:top w:val="single" w:color="auto" w:sz="4" w:space="0"/>
              <w:bottom w:val="single" w:color="auto" w:sz="4" w:space="0"/>
              <w:right w:val="single" w:color="auto" w:sz="4" w:space="0"/>
            </w:tcBorders>
            <w:vAlign w:val="top"/>
          </w:tcPr>
          <w:p w14:paraId="06C53145">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红磨坊(约 3 小时)</w:t>
            </w:r>
          </w:p>
        </w:tc>
        <w:tc>
          <w:tcPr>
            <w:tcW w:w="1511" w:type="dxa"/>
            <w:tcBorders>
              <w:top w:val="single" w:color="auto" w:sz="4" w:space="0"/>
              <w:left w:val="single" w:color="auto" w:sz="4" w:space="0"/>
              <w:bottom w:val="single" w:color="auto" w:sz="4" w:space="0"/>
              <w:right w:val="single" w:color="auto" w:sz="4" w:space="0"/>
            </w:tcBorders>
            <w:vAlign w:val="top"/>
          </w:tcPr>
          <w:p w14:paraId="6BBEE851">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250</w:t>
            </w:r>
          </w:p>
        </w:tc>
        <w:tc>
          <w:tcPr>
            <w:tcW w:w="3318" w:type="dxa"/>
            <w:tcBorders>
              <w:top w:val="single" w:color="auto" w:sz="4" w:space="0"/>
              <w:left w:val="single" w:color="auto" w:sz="4" w:space="0"/>
              <w:bottom w:val="single" w:color="auto" w:sz="4" w:space="0"/>
              <w:right w:val="single" w:color="auto" w:sz="4" w:space="0"/>
            </w:tcBorders>
            <w:vAlign w:val="top"/>
          </w:tcPr>
          <w:p w14:paraId="09AE3F2E">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含预定费、门票、车费、饮料、服务费</w:t>
            </w:r>
          </w:p>
        </w:tc>
        <w:tc>
          <w:tcPr>
            <w:tcW w:w="1195" w:type="dxa"/>
            <w:tcBorders>
              <w:top w:val="single" w:color="auto" w:sz="4" w:space="0"/>
              <w:left w:val="single" w:color="auto" w:sz="4" w:space="0"/>
              <w:bottom w:val="single" w:color="auto" w:sz="4" w:space="0"/>
            </w:tcBorders>
            <w:vAlign w:val="top"/>
          </w:tcPr>
          <w:p w14:paraId="0FB47326">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法国</w:t>
            </w:r>
          </w:p>
        </w:tc>
      </w:tr>
      <w:tr w14:paraId="0EF1E1F4">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c>
          <w:tcPr>
            <w:tcW w:w="3889" w:type="dxa"/>
            <w:tcBorders>
              <w:top w:val="single" w:color="auto" w:sz="4" w:space="0"/>
              <w:bottom w:val="single" w:color="auto" w:sz="4" w:space="0"/>
              <w:right w:val="single" w:color="auto" w:sz="4" w:space="0"/>
            </w:tcBorders>
            <w:vAlign w:val="top"/>
          </w:tcPr>
          <w:p w14:paraId="474325FA">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法式大餐(约 1.5 小时)</w:t>
            </w:r>
          </w:p>
        </w:tc>
        <w:tc>
          <w:tcPr>
            <w:tcW w:w="1511" w:type="dxa"/>
            <w:tcBorders>
              <w:top w:val="single" w:color="auto" w:sz="4" w:space="0"/>
              <w:left w:val="single" w:color="auto" w:sz="4" w:space="0"/>
              <w:bottom w:val="single" w:color="auto" w:sz="4" w:space="0"/>
              <w:right w:val="single" w:color="auto" w:sz="4" w:space="0"/>
            </w:tcBorders>
            <w:vAlign w:val="top"/>
          </w:tcPr>
          <w:p w14:paraId="113088D0">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90</w:t>
            </w:r>
          </w:p>
        </w:tc>
        <w:tc>
          <w:tcPr>
            <w:tcW w:w="3318" w:type="dxa"/>
            <w:tcBorders>
              <w:top w:val="single" w:color="auto" w:sz="4" w:space="0"/>
              <w:left w:val="single" w:color="auto" w:sz="4" w:space="0"/>
              <w:bottom w:val="single" w:color="auto" w:sz="4" w:space="0"/>
              <w:right w:val="single" w:color="auto" w:sz="4" w:space="0"/>
            </w:tcBorders>
            <w:vAlign w:val="top"/>
          </w:tcPr>
          <w:p w14:paraId="15EDD18B">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含预订费、服务费、餐费、餐厅小费</w:t>
            </w:r>
          </w:p>
        </w:tc>
        <w:tc>
          <w:tcPr>
            <w:tcW w:w="1195" w:type="dxa"/>
            <w:tcBorders>
              <w:top w:val="single" w:color="auto" w:sz="4" w:space="0"/>
              <w:left w:val="single" w:color="auto" w:sz="4" w:space="0"/>
              <w:bottom w:val="single" w:color="auto" w:sz="4" w:space="0"/>
            </w:tcBorders>
            <w:vAlign w:val="top"/>
          </w:tcPr>
          <w:p w14:paraId="46B5821F">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法国</w:t>
            </w:r>
          </w:p>
        </w:tc>
      </w:tr>
      <w:tr w14:paraId="4017AE7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c>
          <w:tcPr>
            <w:tcW w:w="3889" w:type="dxa"/>
            <w:tcBorders>
              <w:top w:val="single" w:color="auto" w:sz="4" w:space="0"/>
              <w:bottom w:val="single" w:color="auto" w:sz="4" w:space="0"/>
              <w:right w:val="single" w:color="auto" w:sz="4" w:space="0"/>
            </w:tcBorders>
            <w:vAlign w:val="top"/>
          </w:tcPr>
          <w:p w14:paraId="7D5DD7AE">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阿尔卑斯雪山(约 2-2.5 小时)</w:t>
            </w:r>
          </w:p>
        </w:tc>
        <w:tc>
          <w:tcPr>
            <w:tcW w:w="1511" w:type="dxa"/>
            <w:tcBorders>
              <w:top w:val="single" w:color="auto" w:sz="4" w:space="0"/>
              <w:left w:val="single" w:color="auto" w:sz="4" w:space="0"/>
              <w:bottom w:val="single" w:color="auto" w:sz="4" w:space="0"/>
              <w:right w:val="single" w:color="auto" w:sz="4" w:space="0"/>
            </w:tcBorders>
            <w:vAlign w:val="top"/>
          </w:tcPr>
          <w:p w14:paraId="3C1BD14F">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150-250</w:t>
            </w:r>
          </w:p>
        </w:tc>
        <w:tc>
          <w:tcPr>
            <w:tcW w:w="3318" w:type="dxa"/>
            <w:tcBorders>
              <w:top w:val="single" w:color="auto" w:sz="4" w:space="0"/>
              <w:left w:val="single" w:color="auto" w:sz="4" w:space="0"/>
              <w:bottom w:val="single" w:color="auto" w:sz="4" w:space="0"/>
              <w:right w:val="single" w:color="auto" w:sz="4" w:space="0"/>
            </w:tcBorders>
            <w:vAlign w:val="top"/>
          </w:tcPr>
          <w:p w14:paraId="7B0AFAA3">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含车费、门票、服务费</w:t>
            </w:r>
          </w:p>
        </w:tc>
        <w:tc>
          <w:tcPr>
            <w:tcW w:w="1195" w:type="dxa"/>
            <w:tcBorders>
              <w:top w:val="single" w:color="auto" w:sz="4" w:space="0"/>
              <w:left w:val="single" w:color="auto" w:sz="4" w:space="0"/>
              <w:bottom w:val="single" w:color="auto" w:sz="4" w:space="0"/>
            </w:tcBorders>
            <w:vAlign w:val="top"/>
          </w:tcPr>
          <w:p w14:paraId="79559733">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瑞士</w:t>
            </w:r>
          </w:p>
        </w:tc>
      </w:tr>
      <w:tr w14:paraId="3D46A079">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c>
          <w:tcPr>
            <w:tcW w:w="3889" w:type="dxa"/>
            <w:tcBorders>
              <w:top w:val="single" w:color="auto" w:sz="4" w:space="0"/>
              <w:bottom w:val="single" w:color="auto" w:sz="4" w:space="0"/>
              <w:right w:val="single" w:color="auto" w:sz="4" w:space="0"/>
            </w:tcBorders>
            <w:vAlign w:val="top"/>
          </w:tcPr>
          <w:p w14:paraId="31D30AA2">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金色山口快车(约 1.5 小时)</w:t>
            </w:r>
          </w:p>
        </w:tc>
        <w:tc>
          <w:tcPr>
            <w:tcW w:w="1511" w:type="dxa"/>
            <w:tcBorders>
              <w:top w:val="single" w:color="auto" w:sz="4" w:space="0"/>
              <w:left w:val="single" w:color="auto" w:sz="4" w:space="0"/>
              <w:bottom w:val="single" w:color="auto" w:sz="4" w:space="0"/>
              <w:right w:val="single" w:color="auto" w:sz="4" w:space="0"/>
            </w:tcBorders>
            <w:vAlign w:val="top"/>
          </w:tcPr>
          <w:p w14:paraId="4490F6B5">
            <w:pPr>
              <w:jc w:val="center"/>
              <w:rPr>
                <w:rFonts w:hint="default"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140</w:t>
            </w:r>
          </w:p>
        </w:tc>
        <w:tc>
          <w:tcPr>
            <w:tcW w:w="3318" w:type="dxa"/>
            <w:tcBorders>
              <w:top w:val="single" w:color="auto" w:sz="4" w:space="0"/>
              <w:left w:val="single" w:color="auto" w:sz="4" w:space="0"/>
              <w:bottom w:val="single" w:color="auto" w:sz="4" w:space="0"/>
              <w:right w:val="single" w:color="auto" w:sz="4" w:space="0"/>
            </w:tcBorders>
            <w:vAlign w:val="top"/>
          </w:tcPr>
          <w:p w14:paraId="0D89FE41">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含车费、预定费、服务费</w:t>
            </w:r>
          </w:p>
        </w:tc>
        <w:tc>
          <w:tcPr>
            <w:tcW w:w="1195" w:type="dxa"/>
            <w:tcBorders>
              <w:top w:val="single" w:color="auto" w:sz="4" w:space="0"/>
              <w:left w:val="single" w:color="auto" w:sz="4" w:space="0"/>
              <w:bottom w:val="single" w:color="auto" w:sz="4" w:space="0"/>
            </w:tcBorders>
            <w:vAlign w:val="top"/>
          </w:tcPr>
          <w:p w14:paraId="38DCD957">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瑞士</w:t>
            </w:r>
          </w:p>
        </w:tc>
      </w:tr>
      <w:tr w14:paraId="0C2B07AD">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c>
          <w:tcPr>
            <w:tcW w:w="3889" w:type="dxa"/>
            <w:tcBorders>
              <w:top w:val="single" w:color="auto" w:sz="4" w:space="0"/>
              <w:bottom w:val="single" w:color="auto" w:sz="4" w:space="0"/>
              <w:right w:val="single" w:color="auto" w:sz="4" w:space="0"/>
            </w:tcBorders>
            <w:vAlign w:val="top"/>
          </w:tcPr>
          <w:p w14:paraId="1D59B271">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卢塞恩湖游船(约 1 小时)</w:t>
            </w:r>
          </w:p>
        </w:tc>
        <w:tc>
          <w:tcPr>
            <w:tcW w:w="1511" w:type="dxa"/>
            <w:tcBorders>
              <w:top w:val="single" w:color="auto" w:sz="4" w:space="0"/>
              <w:left w:val="single" w:color="auto" w:sz="4" w:space="0"/>
              <w:bottom w:val="single" w:color="auto" w:sz="4" w:space="0"/>
              <w:right w:val="single" w:color="auto" w:sz="4" w:space="0"/>
            </w:tcBorders>
            <w:vAlign w:val="top"/>
          </w:tcPr>
          <w:p w14:paraId="72968CA3">
            <w:pPr>
              <w:jc w:val="center"/>
              <w:rPr>
                <w:rFonts w:hint="default"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80</w:t>
            </w:r>
          </w:p>
        </w:tc>
        <w:tc>
          <w:tcPr>
            <w:tcW w:w="3318" w:type="dxa"/>
            <w:tcBorders>
              <w:top w:val="single" w:color="auto" w:sz="4" w:space="0"/>
              <w:left w:val="single" w:color="auto" w:sz="4" w:space="0"/>
              <w:bottom w:val="single" w:color="auto" w:sz="4" w:space="0"/>
              <w:right w:val="single" w:color="auto" w:sz="4" w:space="0"/>
            </w:tcBorders>
            <w:vAlign w:val="top"/>
          </w:tcPr>
          <w:p w14:paraId="2BF16B89">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含预订费、船票、服务费</w:t>
            </w:r>
          </w:p>
        </w:tc>
        <w:tc>
          <w:tcPr>
            <w:tcW w:w="1195" w:type="dxa"/>
            <w:tcBorders>
              <w:top w:val="single" w:color="auto" w:sz="4" w:space="0"/>
              <w:left w:val="single" w:color="auto" w:sz="4" w:space="0"/>
              <w:bottom w:val="single" w:color="auto" w:sz="4" w:space="0"/>
            </w:tcBorders>
            <w:vAlign w:val="top"/>
          </w:tcPr>
          <w:p w14:paraId="387503F2">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瑞士</w:t>
            </w:r>
          </w:p>
        </w:tc>
      </w:tr>
      <w:tr w14:paraId="6C6B471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c>
          <w:tcPr>
            <w:tcW w:w="3889" w:type="dxa"/>
            <w:tcBorders>
              <w:top w:val="single" w:color="auto" w:sz="4" w:space="0"/>
              <w:bottom w:val="single" w:color="auto" w:sz="4" w:space="0"/>
              <w:right w:val="single" w:color="auto" w:sz="4" w:space="0"/>
            </w:tcBorders>
            <w:vAlign w:val="top"/>
          </w:tcPr>
          <w:p w14:paraId="0176169A">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瑞士首都伯尔尼游览(约 1 小时)</w:t>
            </w:r>
          </w:p>
        </w:tc>
        <w:tc>
          <w:tcPr>
            <w:tcW w:w="1511" w:type="dxa"/>
            <w:tcBorders>
              <w:top w:val="single" w:color="auto" w:sz="4" w:space="0"/>
              <w:left w:val="single" w:color="auto" w:sz="4" w:space="0"/>
              <w:bottom w:val="single" w:color="auto" w:sz="4" w:space="0"/>
              <w:right w:val="single" w:color="auto" w:sz="4" w:space="0"/>
            </w:tcBorders>
            <w:vAlign w:val="top"/>
          </w:tcPr>
          <w:p w14:paraId="23AD20F0">
            <w:pPr>
              <w:jc w:val="center"/>
              <w:rPr>
                <w:rFonts w:hint="default"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70</w:t>
            </w:r>
          </w:p>
        </w:tc>
        <w:tc>
          <w:tcPr>
            <w:tcW w:w="3318" w:type="dxa"/>
            <w:tcBorders>
              <w:top w:val="single" w:color="auto" w:sz="4" w:space="0"/>
              <w:left w:val="single" w:color="auto" w:sz="4" w:space="0"/>
              <w:bottom w:val="single" w:color="auto" w:sz="4" w:space="0"/>
              <w:right w:val="single" w:color="auto" w:sz="4" w:space="0"/>
            </w:tcBorders>
            <w:vAlign w:val="top"/>
          </w:tcPr>
          <w:p w14:paraId="5F57D73E">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车费、进城费、服务费</w:t>
            </w:r>
          </w:p>
        </w:tc>
        <w:tc>
          <w:tcPr>
            <w:tcW w:w="1195" w:type="dxa"/>
            <w:tcBorders>
              <w:top w:val="single" w:color="auto" w:sz="4" w:space="0"/>
              <w:left w:val="single" w:color="auto" w:sz="4" w:space="0"/>
              <w:bottom w:val="single" w:color="auto" w:sz="4" w:space="0"/>
            </w:tcBorders>
            <w:vAlign w:val="top"/>
          </w:tcPr>
          <w:p w14:paraId="0D026A51">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瑞士</w:t>
            </w:r>
          </w:p>
        </w:tc>
      </w:tr>
      <w:tr w14:paraId="3E72DA9D">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c>
          <w:tcPr>
            <w:tcW w:w="3889" w:type="dxa"/>
            <w:tcBorders>
              <w:top w:val="single" w:color="auto" w:sz="4" w:space="0"/>
              <w:bottom w:val="single" w:color="auto" w:sz="4" w:space="0"/>
              <w:right w:val="single" w:color="auto" w:sz="4" w:space="0"/>
            </w:tcBorders>
            <w:vAlign w:val="top"/>
          </w:tcPr>
          <w:p w14:paraId="70E7BC65">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瑞士苏黎世游览(约 1 小时)</w:t>
            </w:r>
          </w:p>
        </w:tc>
        <w:tc>
          <w:tcPr>
            <w:tcW w:w="1511" w:type="dxa"/>
            <w:tcBorders>
              <w:top w:val="single" w:color="auto" w:sz="4" w:space="0"/>
              <w:left w:val="single" w:color="auto" w:sz="4" w:space="0"/>
              <w:bottom w:val="single" w:color="auto" w:sz="4" w:space="0"/>
              <w:right w:val="single" w:color="auto" w:sz="4" w:space="0"/>
            </w:tcBorders>
            <w:vAlign w:val="top"/>
          </w:tcPr>
          <w:p w14:paraId="6600C477">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70</w:t>
            </w:r>
          </w:p>
        </w:tc>
        <w:tc>
          <w:tcPr>
            <w:tcW w:w="3318" w:type="dxa"/>
            <w:tcBorders>
              <w:top w:val="single" w:color="auto" w:sz="4" w:space="0"/>
              <w:left w:val="single" w:color="auto" w:sz="4" w:space="0"/>
              <w:bottom w:val="single" w:color="auto" w:sz="4" w:space="0"/>
              <w:right w:val="single" w:color="auto" w:sz="4" w:space="0"/>
            </w:tcBorders>
            <w:vAlign w:val="top"/>
          </w:tcPr>
          <w:p w14:paraId="6F9AFEEB">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车费、进城费、服务费</w:t>
            </w:r>
          </w:p>
        </w:tc>
        <w:tc>
          <w:tcPr>
            <w:tcW w:w="1195" w:type="dxa"/>
            <w:tcBorders>
              <w:top w:val="single" w:color="auto" w:sz="4" w:space="0"/>
              <w:left w:val="single" w:color="auto" w:sz="4" w:space="0"/>
              <w:bottom w:val="single" w:color="auto" w:sz="4" w:space="0"/>
            </w:tcBorders>
            <w:vAlign w:val="top"/>
          </w:tcPr>
          <w:p w14:paraId="17291C14">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瑞士</w:t>
            </w:r>
          </w:p>
        </w:tc>
      </w:tr>
      <w:tr w14:paraId="2D15332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3889" w:type="dxa"/>
            <w:tcBorders>
              <w:top w:val="single" w:color="auto" w:sz="4" w:space="0"/>
              <w:bottom w:val="single" w:color="auto" w:sz="4" w:space="0"/>
              <w:right w:val="single" w:color="auto" w:sz="4" w:space="0"/>
            </w:tcBorders>
            <w:vAlign w:val="top"/>
          </w:tcPr>
          <w:p w14:paraId="6A68DD78">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瑞士奶酪火锅(约 1 小时)</w:t>
            </w:r>
          </w:p>
        </w:tc>
        <w:tc>
          <w:tcPr>
            <w:tcW w:w="1511" w:type="dxa"/>
            <w:tcBorders>
              <w:top w:val="single" w:color="auto" w:sz="4" w:space="0"/>
              <w:left w:val="single" w:color="auto" w:sz="4" w:space="0"/>
              <w:bottom w:val="single" w:color="auto" w:sz="4" w:space="0"/>
              <w:right w:val="single" w:color="auto" w:sz="4" w:space="0"/>
            </w:tcBorders>
            <w:vAlign w:val="top"/>
          </w:tcPr>
          <w:p w14:paraId="199E48E0">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55</w:t>
            </w:r>
          </w:p>
        </w:tc>
        <w:tc>
          <w:tcPr>
            <w:tcW w:w="3318" w:type="dxa"/>
            <w:tcBorders>
              <w:top w:val="single" w:color="auto" w:sz="4" w:space="0"/>
              <w:left w:val="single" w:color="auto" w:sz="4" w:space="0"/>
              <w:bottom w:val="single" w:color="auto" w:sz="4" w:space="0"/>
              <w:right w:val="single" w:color="auto" w:sz="4" w:space="0"/>
            </w:tcBorders>
            <w:vAlign w:val="top"/>
          </w:tcPr>
          <w:p w14:paraId="250999C6">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含预订费、服务费、餐费、餐厅小费</w:t>
            </w:r>
          </w:p>
        </w:tc>
        <w:tc>
          <w:tcPr>
            <w:tcW w:w="1195" w:type="dxa"/>
            <w:tcBorders>
              <w:top w:val="single" w:color="auto" w:sz="4" w:space="0"/>
              <w:left w:val="single" w:color="auto" w:sz="4" w:space="0"/>
              <w:bottom w:val="single" w:color="auto" w:sz="4" w:space="0"/>
            </w:tcBorders>
            <w:vAlign w:val="top"/>
          </w:tcPr>
          <w:p w14:paraId="6BB1E72D">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瑞士</w:t>
            </w:r>
          </w:p>
        </w:tc>
      </w:tr>
      <w:tr w14:paraId="40444B6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3889" w:type="dxa"/>
            <w:tcBorders>
              <w:top w:val="single" w:color="auto" w:sz="4" w:space="0"/>
              <w:bottom w:val="single" w:color="auto" w:sz="4" w:space="0"/>
              <w:right w:val="single" w:color="auto" w:sz="4" w:space="0"/>
            </w:tcBorders>
            <w:vAlign w:val="top"/>
          </w:tcPr>
          <w:p w14:paraId="709A49A8">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因斯布鲁克小镇(约 1 小时)</w:t>
            </w:r>
          </w:p>
        </w:tc>
        <w:tc>
          <w:tcPr>
            <w:tcW w:w="1511" w:type="dxa"/>
            <w:tcBorders>
              <w:top w:val="single" w:color="auto" w:sz="4" w:space="0"/>
              <w:left w:val="single" w:color="auto" w:sz="4" w:space="0"/>
              <w:bottom w:val="single" w:color="auto" w:sz="4" w:space="0"/>
              <w:right w:val="single" w:color="auto" w:sz="4" w:space="0"/>
            </w:tcBorders>
            <w:vAlign w:val="top"/>
          </w:tcPr>
          <w:p w14:paraId="6D6FE6B2">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65</w:t>
            </w:r>
          </w:p>
        </w:tc>
        <w:tc>
          <w:tcPr>
            <w:tcW w:w="3318" w:type="dxa"/>
            <w:tcBorders>
              <w:top w:val="single" w:color="auto" w:sz="4" w:space="0"/>
              <w:left w:val="single" w:color="auto" w:sz="4" w:space="0"/>
              <w:bottom w:val="single" w:color="auto" w:sz="4" w:space="0"/>
              <w:right w:val="single" w:color="auto" w:sz="4" w:space="0"/>
            </w:tcBorders>
            <w:vAlign w:val="top"/>
          </w:tcPr>
          <w:p w14:paraId="1AAC22CF">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车费、进城费、服务费、停车费</w:t>
            </w:r>
          </w:p>
        </w:tc>
        <w:tc>
          <w:tcPr>
            <w:tcW w:w="1195" w:type="dxa"/>
            <w:tcBorders>
              <w:top w:val="single" w:color="auto" w:sz="4" w:space="0"/>
              <w:left w:val="single" w:color="auto" w:sz="4" w:space="0"/>
              <w:bottom w:val="single" w:color="auto" w:sz="4" w:space="0"/>
            </w:tcBorders>
            <w:vAlign w:val="top"/>
          </w:tcPr>
          <w:p w14:paraId="403F0B8F">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奥地利</w:t>
            </w:r>
          </w:p>
        </w:tc>
      </w:tr>
      <w:tr w14:paraId="2E0C620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c>
          <w:tcPr>
            <w:tcW w:w="3889" w:type="dxa"/>
            <w:tcBorders>
              <w:top w:val="single" w:color="auto" w:sz="4" w:space="0"/>
              <w:bottom w:val="single" w:color="auto" w:sz="4" w:space="0"/>
              <w:right w:val="single" w:color="auto" w:sz="4" w:space="0"/>
            </w:tcBorders>
            <w:vAlign w:val="top"/>
          </w:tcPr>
          <w:p w14:paraId="4AF0AA39">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意式 T 骨牛排(约 1 小时)</w:t>
            </w:r>
          </w:p>
        </w:tc>
        <w:tc>
          <w:tcPr>
            <w:tcW w:w="1511" w:type="dxa"/>
            <w:tcBorders>
              <w:top w:val="single" w:color="auto" w:sz="4" w:space="0"/>
              <w:left w:val="single" w:color="auto" w:sz="4" w:space="0"/>
              <w:bottom w:val="single" w:color="auto" w:sz="4" w:space="0"/>
              <w:right w:val="single" w:color="auto" w:sz="4" w:space="0"/>
            </w:tcBorders>
            <w:vAlign w:val="top"/>
          </w:tcPr>
          <w:p w14:paraId="2C6BA150">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70</w:t>
            </w:r>
          </w:p>
        </w:tc>
        <w:tc>
          <w:tcPr>
            <w:tcW w:w="3318" w:type="dxa"/>
            <w:tcBorders>
              <w:top w:val="single" w:color="auto" w:sz="4" w:space="0"/>
              <w:left w:val="single" w:color="auto" w:sz="4" w:space="0"/>
              <w:bottom w:val="single" w:color="auto" w:sz="4" w:space="0"/>
              <w:right w:val="single" w:color="auto" w:sz="4" w:space="0"/>
            </w:tcBorders>
            <w:vAlign w:val="top"/>
          </w:tcPr>
          <w:p w14:paraId="73B22589">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含预订费、服务费、餐费、餐厅小费</w:t>
            </w:r>
          </w:p>
        </w:tc>
        <w:tc>
          <w:tcPr>
            <w:tcW w:w="1195" w:type="dxa"/>
            <w:tcBorders>
              <w:top w:val="single" w:color="auto" w:sz="4" w:space="0"/>
              <w:left w:val="single" w:color="auto" w:sz="4" w:space="0"/>
              <w:bottom w:val="single" w:color="auto" w:sz="4" w:space="0"/>
            </w:tcBorders>
            <w:vAlign w:val="top"/>
          </w:tcPr>
          <w:p w14:paraId="0AF41249">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意大利</w:t>
            </w:r>
          </w:p>
        </w:tc>
      </w:tr>
      <w:tr w14:paraId="1A772733">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c>
          <w:tcPr>
            <w:tcW w:w="3889" w:type="dxa"/>
            <w:tcBorders>
              <w:top w:val="single" w:color="auto" w:sz="4" w:space="0"/>
              <w:bottom w:val="single" w:color="auto" w:sz="4" w:space="0"/>
              <w:right w:val="single" w:color="auto" w:sz="4" w:space="0"/>
            </w:tcBorders>
            <w:vAlign w:val="top"/>
          </w:tcPr>
          <w:p w14:paraId="44F2C40D">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米兰城市游览（约1小时）</w:t>
            </w:r>
          </w:p>
        </w:tc>
        <w:tc>
          <w:tcPr>
            <w:tcW w:w="1511" w:type="dxa"/>
            <w:tcBorders>
              <w:top w:val="single" w:color="auto" w:sz="4" w:space="0"/>
              <w:left w:val="single" w:color="auto" w:sz="4" w:space="0"/>
              <w:bottom w:val="single" w:color="auto" w:sz="4" w:space="0"/>
              <w:right w:val="single" w:color="auto" w:sz="4" w:space="0"/>
            </w:tcBorders>
            <w:vAlign w:val="top"/>
          </w:tcPr>
          <w:p w14:paraId="42C4D526">
            <w:pPr>
              <w:jc w:val="center"/>
              <w:rPr>
                <w:rFonts w:hint="default"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70</w:t>
            </w:r>
          </w:p>
        </w:tc>
        <w:tc>
          <w:tcPr>
            <w:tcW w:w="3318" w:type="dxa"/>
            <w:tcBorders>
              <w:top w:val="single" w:color="auto" w:sz="4" w:space="0"/>
              <w:left w:val="single" w:color="auto" w:sz="4" w:space="0"/>
              <w:bottom w:val="single" w:color="auto" w:sz="4" w:space="0"/>
              <w:right w:val="single" w:color="auto" w:sz="4" w:space="0"/>
            </w:tcBorders>
            <w:vAlign w:val="top"/>
          </w:tcPr>
          <w:p w14:paraId="73422486">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含车费、停车费、服务费、进城费</w:t>
            </w:r>
          </w:p>
        </w:tc>
        <w:tc>
          <w:tcPr>
            <w:tcW w:w="1195" w:type="dxa"/>
            <w:tcBorders>
              <w:top w:val="single" w:color="auto" w:sz="4" w:space="0"/>
              <w:left w:val="single" w:color="auto" w:sz="4" w:space="0"/>
              <w:bottom w:val="single" w:color="auto" w:sz="4" w:space="0"/>
            </w:tcBorders>
            <w:vAlign w:val="top"/>
          </w:tcPr>
          <w:p w14:paraId="79759721">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意大利</w:t>
            </w:r>
          </w:p>
        </w:tc>
      </w:tr>
      <w:tr w14:paraId="2E9CEE40">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c>
          <w:tcPr>
            <w:tcW w:w="3889" w:type="dxa"/>
            <w:tcBorders>
              <w:top w:val="single" w:color="auto" w:sz="4" w:space="0"/>
              <w:bottom w:val="single" w:color="auto" w:sz="4" w:space="0"/>
              <w:right w:val="single" w:color="auto" w:sz="4" w:space="0"/>
            </w:tcBorders>
            <w:vAlign w:val="top"/>
          </w:tcPr>
          <w:p w14:paraId="35ECB87A">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黄金大运河(约 35 分钟)</w:t>
            </w:r>
          </w:p>
        </w:tc>
        <w:tc>
          <w:tcPr>
            <w:tcW w:w="1511" w:type="dxa"/>
            <w:tcBorders>
              <w:top w:val="single" w:color="auto" w:sz="4" w:space="0"/>
              <w:left w:val="single" w:color="auto" w:sz="4" w:space="0"/>
              <w:bottom w:val="single" w:color="auto" w:sz="4" w:space="0"/>
              <w:right w:val="single" w:color="auto" w:sz="4" w:space="0"/>
            </w:tcBorders>
            <w:vAlign w:val="top"/>
          </w:tcPr>
          <w:p w14:paraId="18958638">
            <w:pPr>
              <w:jc w:val="center"/>
              <w:rPr>
                <w:rFonts w:hint="default"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85</w:t>
            </w:r>
          </w:p>
        </w:tc>
        <w:tc>
          <w:tcPr>
            <w:tcW w:w="3318" w:type="dxa"/>
            <w:tcBorders>
              <w:top w:val="single" w:color="auto" w:sz="4" w:space="0"/>
              <w:left w:val="single" w:color="auto" w:sz="4" w:space="0"/>
              <w:bottom w:val="single" w:color="auto" w:sz="4" w:space="0"/>
              <w:right w:val="single" w:color="auto" w:sz="4" w:space="0"/>
            </w:tcBorders>
            <w:vAlign w:val="top"/>
          </w:tcPr>
          <w:p w14:paraId="5D65A1EA">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含船票、预订费、服务费</w:t>
            </w:r>
          </w:p>
        </w:tc>
        <w:tc>
          <w:tcPr>
            <w:tcW w:w="1195" w:type="dxa"/>
            <w:tcBorders>
              <w:top w:val="single" w:color="auto" w:sz="4" w:space="0"/>
              <w:left w:val="single" w:color="auto" w:sz="4" w:space="0"/>
              <w:bottom w:val="single" w:color="auto" w:sz="4" w:space="0"/>
            </w:tcBorders>
            <w:vAlign w:val="top"/>
          </w:tcPr>
          <w:p w14:paraId="424E97E1">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意大利</w:t>
            </w:r>
          </w:p>
        </w:tc>
      </w:tr>
      <w:tr w14:paraId="56BF6A81">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c>
          <w:tcPr>
            <w:tcW w:w="3889" w:type="dxa"/>
            <w:tcBorders>
              <w:top w:val="single" w:color="auto" w:sz="4" w:space="0"/>
              <w:bottom w:val="single" w:color="auto" w:sz="4" w:space="0"/>
              <w:right w:val="single" w:color="auto" w:sz="4" w:space="0"/>
            </w:tcBorders>
            <w:vAlign w:val="top"/>
          </w:tcPr>
          <w:p w14:paraId="0F15FE78">
            <w:pPr>
              <w:rPr>
                <w:rFonts w:hint="default"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威尼斯深度（约1.5小时）</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top"/>
          </w:tcPr>
          <w:p w14:paraId="573B7B20">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60</w:t>
            </w:r>
          </w:p>
        </w:tc>
        <w:tc>
          <w:tcPr>
            <w:tcW w:w="3318" w:type="dxa"/>
            <w:tcBorders>
              <w:top w:val="single" w:color="auto" w:sz="4" w:space="0"/>
              <w:left w:val="single" w:color="auto" w:sz="4" w:space="0"/>
              <w:bottom w:val="single" w:color="auto" w:sz="4" w:space="0"/>
              <w:right w:val="single" w:color="auto" w:sz="4" w:space="0"/>
            </w:tcBorders>
            <w:shd w:val="clear" w:color="auto" w:fill="auto"/>
            <w:vAlign w:val="top"/>
          </w:tcPr>
          <w:p w14:paraId="2D944CD7">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含预定费、讲解费、服务费等</w:t>
            </w:r>
          </w:p>
        </w:tc>
        <w:tc>
          <w:tcPr>
            <w:tcW w:w="1195" w:type="dxa"/>
            <w:tcBorders>
              <w:top w:val="single" w:color="auto" w:sz="4" w:space="0"/>
              <w:left w:val="single" w:color="auto" w:sz="4" w:space="0"/>
              <w:bottom w:val="single" w:color="auto" w:sz="4" w:space="0"/>
            </w:tcBorders>
            <w:shd w:val="clear" w:color="auto" w:fill="auto"/>
            <w:vAlign w:val="top"/>
          </w:tcPr>
          <w:p w14:paraId="6F3D2282">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意大利</w:t>
            </w:r>
          </w:p>
        </w:tc>
      </w:tr>
      <w:tr w14:paraId="09B11DD3">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3889" w:type="dxa"/>
            <w:tcBorders>
              <w:top w:val="single" w:color="auto" w:sz="4" w:space="0"/>
              <w:bottom w:val="single" w:color="auto" w:sz="4" w:space="0"/>
              <w:right w:val="single" w:color="auto" w:sz="4" w:space="0"/>
            </w:tcBorders>
            <w:vAlign w:val="top"/>
          </w:tcPr>
          <w:p w14:paraId="004DE592">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锡尔苗内小镇和加尔达湖 (约1.5 小时)</w:t>
            </w:r>
          </w:p>
        </w:tc>
        <w:tc>
          <w:tcPr>
            <w:tcW w:w="1511" w:type="dxa"/>
            <w:tcBorders>
              <w:top w:val="single" w:color="auto" w:sz="4" w:space="0"/>
              <w:left w:val="single" w:color="auto" w:sz="4" w:space="0"/>
              <w:bottom w:val="single" w:color="auto" w:sz="4" w:space="0"/>
              <w:right w:val="single" w:color="auto" w:sz="4" w:space="0"/>
            </w:tcBorders>
            <w:vAlign w:val="top"/>
          </w:tcPr>
          <w:p w14:paraId="11ECC052">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70</w:t>
            </w:r>
          </w:p>
        </w:tc>
        <w:tc>
          <w:tcPr>
            <w:tcW w:w="3318" w:type="dxa"/>
            <w:tcBorders>
              <w:top w:val="single" w:color="auto" w:sz="4" w:space="0"/>
              <w:left w:val="single" w:color="auto" w:sz="4" w:space="0"/>
              <w:bottom w:val="single" w:color="auto" w:sz="4" w:space="0"/>
              <w:right w:val="single" w:color="auto" w:sz="4" w:space="0"/>
            </w:tcBorders>
            <w:vAlign w:val="top"/>
          </w:tcPr>
          <w:p w14:paraId="352F27DD">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含预订费、进城费、停车费、服务费</w:t>
            </w:r>
          </w:p>
        </w:tc>
        <w:tc>
          <w:tcPr>
            <w:tcW w:w="1195" w:type="dxa"/>
            <w:tcBorders>
              <w:top w:val="single" w:color="auto" w:sz="4" w:space="0"/>
              <w:left w:val="single" w:color="auto" w:sz="4" w:space="0"/>
              <w:bottom w:val="single" w:color="auto" w:sz="4" w:space="0"/>
            </w:tcBorders>
            <w:vAlign w:val="top"/>
          </w:tcPr>
          <w:p w14:paraId="6180A7E8">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意大利</w:t>
            </w:r>
          </w:p>
        </w:tc>
      </w:tr>
      <w:tr w14:paraId="64B8DC6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c>
          <w:tcPr>
            <w:tcW w:w="3889" w:type="dxa"/>
            <w:tcBorders>
              <w:top w:val="single" w:color="auto" w:sz="4" w:space="0"/>
              <w:bottom w:val="single" w:color="auto" w:sz="4" w:space="0"/>
              <w:right w:val="single" w:color="auto" w:sz="4" w:space="0"/>
            </w:tcBorders>
            <w:vAlign w:val="top"/>
          </w:tcPr>
          <w:p w14:paraId="48620C8A">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佛罗伦萨老宫(约 50 分钟)</w:t>
            </w:r>
          </w:p>
        </w:tc>
        <w:tc>
          <w:tcPr>
            <w:tcW w:w="1511" w:type="dxa"/>
            <w:tcBorders>
              <w:top w:val="single" w:color="auto" w:sz="4" w:space="0"/>
              <w:left w:val="single" w:color="auto" w:sz="4" w:space="0"/>
              <w:bottom w:val="single" w:color="auto" w:sz="4" w:space="0"/>
              <w:right w:val="single" w:color="auto" w:sz="4" w:space="0"/>
            </w:tcBorders>
            <w:vAlign w:val="top"/>
          </w:tcPr>
          <w:p w14:paraId="7870E8E9">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70</w:t>
            </w:r>
          </w:p>
        </w:tc>
        <w:tc>
          <w:tcPr>
            <w:tcW w:w="3318" w:type="dxa"/>
            <w:tcBorders>
              <w:top w:val="single" w:color="auto" w:sz="4" w:space="0"/>
              <w:left w:val="single" w:color="auto" w:sz="4" w:space="0"/>
              <w:bottom w:val="single" w:color="auto" w:sz="4" w:space="0"/>
              <w:right w:val="single" w:color="auto" w:sz="4" w:space="0"/>
            </w:tcBorders>
            <w:vAlign w:val="top"/>
          </w:tcPr>
          <w:p w14:paraId="62794234">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含车费、讲解费、门票、服务费</w:t>
            </w:r>
          </w:p>
        </w:tc>
        <w:tc>
          <w:tcPr>
            <w:tcW w:w="1195" w:type="dxa"/>
            <w:tcBorders>
              <w:top w:val="single" w:color="auto" w:sz="4" w:space="0"/>
              <w:left w:val="single" w:color="auto" w:sz="4" w:space="0"/>
              <w:bottom w:val="single" w:color="auto" w:sz="4" w:space="0"/>
            </w:tcBorders>
            <w:vAlign w:val="top"/>
          </w:tcPr>
          <w:p w14:paraId="57DD4038">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意大利</w:t>
            </w:r>
          </w:p>
        </w:tc>
      </w:tr>
      <w:tr w14:paraId="188BBB61">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c>
          <w:tcPr>
            <w:tcW w:w="3889" w:type="dxa"/>
            <w:tcBorders>
              <w:top w:val="single" w:color="auto" w:sz="4" w:space="0"/>
              <w:bottom w:val="single" w:color="auto" w:sz="4" w:space="0"/>
              <w:right w:val="single" w:color="auto" w:sz="4" w:space="0"/>
            </w:tcBorders>
            <w:vAlign w:val="top"/>
          </w:tcPr>
          <w:p w14:paraId="6117615D">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罗马深度游(约 2.5 小时)</w:t>
            </w:r>
          </w:p>
        </w:tc>
        <w:tc>
          <w:tcPr>
            <w:tcW w:w="1511" w:type="dxa"/>
            <w:tcBorders>
              <w:top w:val="single" w:color="auto" w:sz="4" w:space="0"/>
              <w:left w:val="single" w:color="auto" w:sz="4" w:space="0"/>
              <w:bottom w:val="single" w:color="auto" w:sz="4" w:space="0"/>
              <w:right w:val="single" w:color="auto" w:sz="4" w:space="0"/>
            </w:tcBorders>
            <w:vAlign w:val="top"/>
          </w:tcPr>
          <w:p w14:paraId="592EC72C">
            <w:pPr>
              <w:jc w:val="center"/>
              <w:rPr>
                <w:rFonts w:hint="default"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95</w:t>
            </w:r>
          </w:p>
        </w:tc>
        <w:tc>
          <w:tcPr>
            <w:tcW w:w="3318" w:type="dxa"/>
            <w:tcBorders>
              <w:top w:val="single" w:color="auto" w:sz="4" w:space="0"/>
              <w:left w:val="single" w:color="auto" w:sz="4" w:space="0"/>
              <w:bottom w:val="single" w:color="auto" w:sz="4" w:space="0"/>
              <w:right w:val="single" w:color="auto" w:sz="4" w:space="0"/>
            </w:tcBorders>
            <w:vAlign w:val="top"/>
          </w:tcPr>
          <w:p w14:paraId="7BB2EC3C">
            <w:pP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含车费、停车费、讲解费、服务费</w:t>
            </w:r>
          </w:p>
        </w:tc>
        <w:tc>
          <w:tcPr>
            <w:tcW w:w="1195" w:type="dxa"/>
            <w:tcBorders>
              <w:top w:val="single" w:color="auto" w:sz="4" w:space="0"/>
              <w:left w:val="single" w:color="auto" w:sz="4" w:space="0"/>
              <w:bottom w:val="single" w:color="auto" w:sz="4" w:space="0"/>
            </w:tcBorders>
            <w:vAlign w:val="top"/>
          </w:tcPr>
          <w:p w14:paraId="7D868BD2">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意大利</w:t>
            </w:r>
          </w:p>
        </w:tc>
      </w:tr>
      <w:tr w14:paraId="351E45F5">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141" w:hRule="atLeast"/>
        </w:trPr>
        <w:tc>
          <w:tcPr>
            <w:tcW w:w="3889" w:type="dxa"/>
            <w:tcBorders>
              <w:top w:val="single" w:color="auto" w:sz="4" w:space="0"/>
              <w:bottom w:val="single" w:color="auto" w:sz="4" w:space="0"/>
              <w:right w:val="single" w:color="auto" w:sz="4" w:space="0"/>
            </w:tcBorders>
            <w:vAlign w:val="top"/>
          </w:tcPr>
          <w:p w14:paraId="124CE444">
            <w:pPr>
              <w:jc w:val="left"/>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新天鹅堡入内（约1.5小时）</w:t>
            </w:r>
          </w:p>
        </w:tc>
        <w:tc>
          <w:tcPr>
            <w:tcW w:w="1511" w:type="dxa"/>
            <w:tcBorders>
              <w:top w:val="single" w:color="auto" w:sz="4" w:space="0"/>
              <w:left w:val="single" w:color="auto" w:sz="4" w:space="0"/>
              <w:bottom w:val="single" w:color="auto" w:sz="4" w:space="0"/>
              <w:right w:val="single" w:color="auto" w:sz="4" w:space="0"/>
            </w:tcBorders>
            <w:vAlign w:val="top"/>
          </w:tcPr>
          <w:p w14:paraId="12A7653A">
            <w:pPr>
              <w:jc w:val="center"/>
              <w:rPr>
                <w:rFonts w:hint="default"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80</w:t>
            </w:r>
          </w:p>
        </w:tc>
        <w:tc>
          <w:tcPr>
            <w:tcW w:w="3318" w:type="dxa"/>
            <w:tcBorders>
              <w:top w:val="single" w:color="auto" w:sz="4" w:space="0"/>
              <w:left w:val="single" w:color="auto" w:sz="4" w:space="0"/>
              <w:bottom w:val="single" w:color="auto" w:sz="4" w:space="0"/>
              <w:right w:val="single" w:color="auto" w:sz="4" w:space="0"/>
            </w:tcBorders>
            <w:vAlign w:val="top"/>
          </w:tcPr>
          <w:p w14:paraId="0F37A79C">
            <w:pPr>
              <w:jc w:val="left"/>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含预定费、门票、服务费</w:t>
            </w:r>
          </w:p>
        </w:tc>
        <w:tc>
          <w:tcPr>
            <w:tcW w:w="1195" w:type="dxa"/>
            <w:tcBorders>
              <w:top w:val="single" w:color="auto" w:sz="4" w:space="0"/>
              <w:left w:val="single" w:color="auto" w:sz="4" w:space="0"/>
              <w:bottom w:val="single" w:color="auto" w:sz="4" w:space="0"/>
            </w:tcBorders>
            <w:vAlign w:val="top"/>
          </w:tcPr>
          <w:p w14:paraId="58D18B5E">
            <w:pPr>
              <w:jc w:val="center"/>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德国</w:t>
            </w:r>
          </w:p>
        </w:tc>
      </w:tr>
      <w:tr w14:paraId="1851598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884" w:hRule="atLeast"/>
        </w:trPr>
        <w:tc>
          <w:tcPr>
            <w:tcW w:w="9913" w:type="dxa"/>
            <w:gridSpan w:val="4"/>
            <w:tcBorders>
              <w:top w:val="single" w:color="auto" w:sz="4" w:space="0"/>
              <w:bottom w:val="single" w:color="auto" w:sz="4" w:space="0"/>
            </w:tcBorders>
            <w:vAlign w:val="top"/>
          </w:tcPr>
          <w:p w14:paraId="5852A70A">
            <w:pPr>
              <w:shd w:val="clear" w:color="auto" w:fill="auto"/>
              <w:spacing w:before="171" w:line="193" w:lineRule="auto"/>
              <w:ind w:left="50"/>
              <w:jc w:val="left"/>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关于以上另行付费旅游项目，做以下说明：</w:t>
            </w:r>
          </w:p>
          <w:p w14:paraId="4F37531B">
            <w:pPr>
              <w:shd w:val="clear" w:color="auto" w:fill="auto"/>
              <w:spacing w:before="111" w:line="237" w:lineRule="auto"/>
              <w:ind w:left="48" w:right="45" w:firstLine="1"/>
              <w:jc w:val="left"/>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一、另行付费旅游项目参加与否，由游客根据其个人意志，自愿、自主选择，如游客不选择另行付费旅游项目，导游则与游客商量，并做出游客可以接受的其他安排或者自由活动。</w:t>
            </w:r>
          </w:p>
          <w:p w14:paraId="1B8936D3">
            <w:pPr>
              <w:shd w:val="clear" w:color="auto" w:fill="auto"/>
              <w:spacing w:before="110" w:line="189" w:lineRule="auto"/>
              <w:ind w:left="52"/>
              <w:jc w:val="left"/>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二、另行付费旅游项目价格已含另行付费旅游项目的门票(如有)、司导服务费、交通费等；儿童、老人等人群与成人同价。</w:t>
            </w:r>
          </w:p>
          <w:p w14:paraId="718453DF">
            <w:pPr>
              <w:shd w:val="clear" w:color="auto" w:fill="auto"/>
              <w:spacing w:before="118" w:line="236" w:lineRule="auto"/>
              <w:ind w:left="49" w:right="45" w:firstLine="2"/>
              <w:jc w:val="left"/>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三、达到另行付费旅游项目对应的成行人数(25 人)，且在时间、天气等因素允许的前提下，导游会予以组织，如因前述原因无法安排另行付 费旅游项目的，所收款项会全额退还给游客；另行付费旅游项目须在保证正常游览行程的基础上进行安排，如时间不允许，则将不会安排。</w:t>
            </w:r>
          </w:p>
          <w:p w14:paraId="72249024">
            <w:pPr>
              <w:shd w:val="clear" w:color="auto" w:fill="auto"/>
              <w:spacing w:before="111" w:line="189" w:lineRule="auto"/>
              <w:ind w:left="63"/>
              <w:jc w:val="left"/>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四、如因报名人数不够(不足 25 人)无法根据另行付费旅游项目的价格安排自选项目，导游可以与游客协商确定新的价格，另行书面确认。</w:t>
            </w:r>
          </w:p>
          <w:p w14:paraId="0FAFEB38">
            <w:pPr>
              <w:shd w:val="clear" w:color="auto" w:fill="auto"/>
              <w:spacing w:before="116" w:line="193" w:lineRule="auto"/>
              <w:ind w:left="50"/>
              <w:jc w:val="left"/>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五、游客自愿选择的另行付费旅游项目费用，可以在旅行社组织另行付费旅游项目前交给导游。</w:t>
            </w:r>
          </w:p>
          <w:p w14:paraId="08D4369A">
            <w:pPr>
              <w:jc w:val="left"/>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六、另行付费旅游项目一旦选择并付费后，如游客要求取消，导游将扣除已经支付且不可退还的费用后，将余款退还游客。</w:t>
            </w:r>
          </w:p>
        </w:tc>
      </w:tr>
      <w:tr w14:paraId="54688ED4">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c>
          <w:tcPr>
            <w:tcW w:w="9913" w:type="dxa"/>
            <w:gridSpan w:val="4"/>
            <w:tcBorders>
              <w:top w:val="single" w:color="auto" w:sz="4" w:space="0"/>
            </w:tcBorders>
            <w:vAlign w:val="top"/>
          </w:tcPr>
          <w:p w14:paraId="450B23D8">
            <w:pPr>
              <w:spacing w:before="142" w:line="189" w:lineRule="auto"/>
              <w:jc w:val="both"/>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项目费用合计(小写)：                                      (币种)：                               并确认以上说明条款！</w:t>
            </w:r>
          </w:p>
          <w:p w14:paraId="1678023A">
            <w:pPr>
              <w:spacing w:before="55" w:line="194" w:lineRule="auto"/>
              <w:jc w:val="left"/>
              <w:rPr>
                <w:rFonts w:hint="eastAsia" w:ascii="微软雅黑" w:hAnsi="微软雅黑" w:eastAsia="微软雅黑" w:cs="Times New Roman"/>
                <w:color w:val="2F5597" w:themeColor="accent5" w:themeShade="BF"/>
                <w:kern w:val="2"/>
                <w:sz w:val="18"/>
                <w:szCs w:val="18"/>
                <w:lang w:val="en-US" w:eastAsia="zh-CN" w:bidi="ar-SA"/>
              </w:rPr>
            </w:pPr>
            <w:r>
              <w:rPr>
                <w:rFonts w:hint="eastAsia" w:ascii="微软雅黑" w:hAnsi="微软雅黑" w:eastAsia="微软雅黑" w:cs="Times New Roman"/>
                <w:color w:val="2F5597" w:themeColor="accent5" w:themeShade="BF"/>
                <w:kern w:val="2"/>
                <w:sz w:val="18"/>
                <w:szCs w:val="18"/>
                <w:lang w:val="en-US" w:eastAsia="zh-CN" w:bidi="ar-SA"/>
              </w:rPr>
              <w:t xml:space="preserve">游客签名：                                                                          日期：                   </w:t>
            </w:r>
          </w:p>
        </w:tc>
      </w:tr>
    </w:tbl>
    <w:p w14:paraId="19108785">
      <w:pPr>
        <w:pStyle w:val="9"/>
      </w:pPr>
    </w:p>
    <w:sectPr>
      <w:pgSz w:w="11906" w:h="16838"/>
      <w:pgMar w:top="454" w:right="1134" w:bottom="1134"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Malgun Gothic">
    <w:panose1 w:val="020B0503020000020004"/>
    <w:charset w:val="81"/>
    <w:family w:val="swiss"/>
    <w:pitch w:val="default"/>
    <w:sig w:usb0="9000002F" w:usb1="29D77CFB" w:usb2="00000012" w:usb3="00000000" w:csb0="0008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3F7C73"/>
    <w:multiLevelType w:val="multilevel"/>
    <w:tmpl w:val="1B3F7C73"/>
    <w:lvl w:ilvl="0" w:tentative="0">
      <w:start w:val="1"/>
      <w:numFmt w:val="bullet"/>
      <w:lvlText w:val=""/>
      <w:lvlJc w:val="left"/>
      <w:pPr>
        <w:ind w:left="411" w:hanging="420"/>
      </w:pPr>
      <w:rPr>
        <w:rFonts w:hint="default" w:ascii="Wingdings" w:hAnsi="Wingdings"/>
      </w:rPr>
    </w:lvl>
    <w:lvl w:ilvl="1" w:tentative="0">
      <w:start w:val="1"/>
      <w:numFmt w:val="bullet"/>
      <w:lvlText w:val=""/>
      <w:lvlJc w:val="left"/>
      <w:pPr>
        <w:ind w:left="831" w:hanging="420"/>
      </w:pPr>
      <w:rPr>
        <w:rFonts w:hint="default" w:ascii="Wingdings" w:hAnsi="Wingdings"/>
      </w:rPr>
    </w:lvl>
    <w:lvl w:ilvl="2" w:tentative="0">
      <w:start w:val="1"/>
      <w:numFmt w:val="bullet"/>
      <w:lvlText w:val=""/>
      <w:lvlJc w:val="left"/>
      <w:pPr>
        <w:ind w:left="1251" w:hanging="420"/>
      </w:pPr>
      <w:rPr>
        <w:rFonts w:hint="default" w:ascii="Wingdings" w:hAnsi="Wingdings"/>
      </w:rPr>
    </w:lvl>
    <w:lvl w:ilvl="3" w:tentative="0">
      <w:start w:val="1"/>
      <w:numFmt w:val="bullet"/>
      <w:lvlText w:val=""/>
      <w:lvlJc w:val="left"/>
      <w:pPr>
        <w:ind w:left="1671" w:hanging="420"/>
      </w:pPr>
      <w:rPr>
        <w:rFonts w:hint="default" w:ascii="Wingdings" w:hAnsi="Wingdings"/>
      </w:rPr>
    </w:lvl>
    <w:lvl w:ilvl="4" w:tentative="0">
      <w:start w:val="1"/>
      <w:numFmt w:val="bullet"/>
      <w:lvlText w:val=""/>
      <w:lvlJc w:val="left"/>
      <w:pPr>
        <w:ind w:left="2091" w:hanging="420"/>
      </w:pPr>
      <w:rPr>
        <w:rFonts w:hint="default" w:ascii="Wingdings" w:hAnsi="Wingdings"/>
      </w:rPr>
    </w:lvl>
    <w:lvl w:ilvl="5" w:tentative="0">
      <w:start w:val="1"/>
      <w:numFmt w:val="bullet"/>
      <w:lvlText w:val=""/>
      <w:lvlJc w:val="left"/>
      <w:pPr>
        <w:ind w:left="2511" w:hanging="420"/>
      </w:pPr>
      <w:rPr>
        <w:rFonts w:hint="default" w:ascii="Wingdings" w:hAnsi="Wingdings"/>
      </w:rPr>
    </w:lvl>
    <w:lvl w:ilvl="6" w:tentative="0">
      <w:start w:val="1"/>
      <w:numFmt w:val="bullet"/>
      <w:lvlText w:val=""/>
      <w:lvlJc w:val="left"/>
      <w:pPr>
        <w:ind w:left="2931" w:hanging="420"/>
      </w:pPr>
      <w:rPr>
        <w:rFonts w:hint="default" w:ascii="Wingdings" w:hAnsi="Wingdings"/>
      </w:rPr>
    </w:lvl>
    <w:lvl w:ilvl="7" w:tentative="0">
      <w:start w:val="1"/>
      <w:numFmt w:val="bullet"/>
      <w:lvlText w:val=""/>
      <w:lvlJc w:val="left"/>
      <w:pPr>
        <w:ind w:left="3351" w:hanging="420"/>
      </w:pPr>
      <w:rPr>
        <w:rFonts w:hint="default" w:ascii="Wingdings" w:hAnsi="Wingdings"/>
      </w:rPr>
    </w:lvl>
    <w:lvl w:ilvl="8" w:tentative="0">
      <w:start w:val="1"/>
      <w:numFmt w:val="bullet"/>
      <w:lvlText w:val=""/>
      <w:lvlJc w:val="left"/>
      <w:pPr>
        <w:ind w:left="3771" w:hanging="420"/>
      </w:pPr>
      <w:rPr>
        <w:rFonts w:hint="default" w:ascii="Wingdings" w:hAnsi="Wingdings"/>
      </w:rPr>
    </w:lvl>
  </w:abstractNum>
  <w:abstractNum w:abstractNumId="1">
    <w:nsid w:val="334057F6"/>
    <w:multiLevelType w:val="multilevel"/>
    <w:tmpl w:val="334057F6"/>
    <w:lvl w:ilvl="0" w:tentative="0">
      <w:start w:val="1"/>
      <w:numFmt w:val="bullet"/>
      <w:lvlText w:val=""/>
      <w:lvlJc w:val="left"/>
      <w:pPr>
        <w:ind w:left="840" w:hanging="420"/>
      </w:pPr>
      <w:rPr>
        <w:rFonts w:hint="default" w:ascii="Wingdings" w:hAnsi="Wingdings"/>
        <w:color w:val="7030A0"/>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
    <w:nsid w:val="3C7A6419"/>
    <w:multiLevelType w:val="multilevel"/>
    <w:tmpl w:val="3C7A641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518D4F01"/>
    <w:multiLevelType w:val="multilevel"/>
    <w:tmpl w:val="518D4F01"/>
    <w:lvl w:ilvl="0" w:tentative="0">
      <w:start w:val="1"/>
      <w:numFmt w:val="bullet"/>
      <w:lvlText w:val=""/>
      <w:lvlJc w:val="left"/>
      <w:pPr>
        <w:ind w:left="420" w:hanging="420"/>
      </w:pPr>
      <w:rPr>
        <w:rFonts w:hint="default" w:ascii="Wingdings" w:hAnsi="Wingdings"/>
        <w:color w:val="2F5597" w:themeColor="accent5" w:themeShade="BF"/>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6953FDCC"/>
    <w:multiLevelType w:val="singleLevel"/>
    <w:tmpl w:val="6953FDCC"/>
    <w:lvl w:ilvl="0" w:tentative="0">
      <w:start w:val="1"/>
      <w:numFmt w:val="bullet"/>
      <w:lvlText w:val=""/>
      <w:lvlJc w:val="left"/>
      <w:pPr>
        <w:ind w:left="420" w:hanging="420"/>
      </w:pPr>
      <w:rPr>
        <w:rFonts w:hint="default" w:ascii="Wingdings" w:hAnsi="Wingdings"/>
        <w:color w:val="2F5597" w:themeColor="accent5" w:themeShade="BF"/>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YzMDQ5NjZiNjZiMjgyZjY3ODAwOGU3ODhhNzljY2MifQ=="/>
  </w:docVars>
  <w:rsids>
    <w:rsidRoot w:val="00C71E12"/>
    <w:rsid w:val="000211CA"/>
    <w:rsid w:val="00023CE6"/>
    <w:rsid w:val="00033950"/>
    <w:rsid w:val="00043358"/>
    <w:rsid w:val="00052982"/>
    <w:rsid w:val="00063729"/>
    <w:rsid w:val="00081C02"/>
    <w:rsid w:val="00082984"/>
    <w:rsid w:val="00090EC7"/>
    <w:rsid w:val="00092F23"/>
    <w:rsid w:val="000C4334"/>
    <w:rsid w:val="000E41FF"/>
    <w:rsid w:val="000F13F9"/>
    <w:rsid w:val="001071B5"/>
    <w:rsid w:val="001111CF"/>
    <w:rsid w:val="001200D0"/>
    <w:rsid w:val="00137277"/>
    <w:rsid w:val="0017148D"/>
    <w:rsid w:val="00177BCD"/>
    <w:rsid w:val="001813E9"/>
    <w:rsid w:val="00195393"/>
    <w:rsid w:val="001A01A7"/>
    <w:rsid w:val="001C396E"/>
    <w:rsid w:val="001D2C13"/>
    <w:rsid w:val="0021012A"/>
    <w:rsid w:val="00231DD2"/>
    <w:rsid w:val="00237C03"/>
    <w:rsid w:val="002410F2"/>
    <w:rsid w:val="0024749D"/>
    <w:rsid w:val="00251CFE"/>
    <w:rsid w:val="002674AD"/>
    <w:rsid w:val="0029563D"/>
    <w:rsid w:val="002A383E"/>
    <w:rsid w:val="002B4143"/>
    <w:rsid w:val="002B6780"/>
    <w:rsid w:val="002C1D06"/>
    <w:rsid w:val="002D74EE"/>
    <w:rsid w:val="002E255C"/>
    <w:rsid w:val="002F3ACF"/>
    <w:rsid w:val="00302089"/>
    <w:rsid w:val="00320162"/>
    <w:rsid w:val="00320E10"/>
    <w:rsid w:val="00326CF9"/>
    <w:rsid w:val="00336259"/>
    <w:rsid w:val="00341D7E"/>
    <w:rsid w:val="00350F05"/>
    <w:rsid w:val="00363833"/>
    <w:rsid w:val="00367AC1"/>
    <w:rsid w:val="00370F35"/>
    <w:rsid w:val="00375162"/>
    <w:rsid w:val="00384D63"/>
    <w:rsid w:val="003A5659"/>
    <w:rsid w:val="003B738A"/>
    <w:rsid w:val="003C4319"/>
    <w:rsid w:val="003C64BB"/>
    <w:rsid w:val="003D30C7"/>
    <w:rsid w:val="003D63B0"/>
    <w:rsid w:val="004014DB"/>
    <w:rsid w:val="00404796"/>
    <w:rsid w:val="00413883"/>
    <w:rsid w:val="00421051"/>
    <w:rsid w:val="0043286E"/>
    <w:rsid w:val="00435FB1"/>
    <w:rsid w:val="00450A79"/>
    <w:rsid w:val="00462B0E"/>
    <w:rsid w:val="004644A2"/>
    <w:rsid w:val="00472B4F"/>
    <w:rsid w:val="004750F1"/>
    <w:rsid w:val="004A1C19"/>
    <w:rsid w:val="004A5520"/>
    <w:rsid w:val="004B0AA3"/>
    <w:rsid w:val="004B238D"/>
    <w:rsid w:val="004B4659"/>
    <w:rsid w:val="004C37F5"/>
    <w:rsid w:val="004E2D80"/>
    <w:rsid w:val="004E4160"/>
    <w:rsid w:val="004E5FFC"/>
    <w:rsid w:val="00511C1E"/>
    <w:rsid w:val="005165AD"/>
    <w:rsid w:val="00522FE3"/>
    <w:rsid w:val="0053043C"/>
    <w:rsid w:val="00547C2B"/>
    <w:rsid w:val="0056775D"/>
    <w:rsid w:val="005A4FD6"/>
    <w:rsid w:val="005C08E8"/>
    <w:rsid w:val="005F037B"/>
    <w:rsid w:val="00614850"/>
    <w:rsid w:val="0061751B"/>
    <w:rsid w:val="00633783"/>
    <w:rsid w:val="0064084E"/>
    <w:rsid w:val="00652724"/>
    <w:rsid w:val="00665E7E"/>
    <w:rsid w:val="00666621"/>
    <w:rsid w:val="00667305"/>
    <w:rsid w:val="0067249B"/>
    <w:rsid w:val="0067324C"/>
    <w:rsid w:val="00685E57"/>
    <w:rsid w:val="00697D31"/>
    <w:rsid w:val="006C37AA"/>
    <w:rsid w:val="006C5136"/>
    <w:rsid w:val="006D382D"/>
    <w:rsid w:val="006D6F2D"/>
    <w:rsid w:val="006E0C64"/>
    <w:rsid w:val="006E18B6"/>
    <w:rsid w:val="006E2F05"/>
    <w:rsid w:val="006F75A3"/>
    <w:rsid w:val="007043EA"/>
    <w:rsid w:val="00731152"/>
    <w:rsid w:val="00752E01"/>
    <w:rsid w:val="00763D7C"/>
    <w:rsid w:val="00771929"/>
    <w:rsid w:val="00783CC1"/>
    <w:rsid w:val="0078714F"/>
    <w:rsid w:val="007A01EC"/>
    <w:rsid w:val="007B0160"/>
    <w:rsid w:val="007D14C1"/>
    <w:rsid w:val="007D5FB6"/>
    <w:rsid w:val="007E30BB"/>
    <w:rsid w:val="007F1889"/>
    <w:rsid w:val="007F41F6"/>
    <w:rsid w:val="0081151A"/>
    <w:rsid w:val="00814993"/>
    <w:rsid w:val="00834210"/>
    <w:rsid w:val="00834E79"/>
    <w:rsid w:val="00836F37"/>
    <w:rsid w:val="00842230"/>
    <w:rsid w:val="00847190"/>
    <w:rsid w:val="00855D2F"/>
    <w:rsid w:val="00874A09"/>
    <w:rsid w:val="00876796"/>
    <w:rsid w:val="00882E58"/>
    <w:rsid w:val="008A6E91"/>
    <w:rsid w:val="008B1314"/>
    <w:rsid w:val="008B7C08"/>
    <w:rsid w:val="008C25E7"/>
    <w:rsid w:val="008D039B"/>
    <w:rsid w:val="008D7DCC"/>
    <w:rsid w:val="008F0222"/>
    <w:rsid w:val="008F022F"/>
    <w:rsid w:val="008F1B69"/>
    <w:rsid w:val="00920D63"/>
    <w:rsid w:val="00921636"/>
    <w:rsid w:val="009257C1"/>
    <w:rsid w:val="00934645"/>
    <w:rsid w:val="00944861"/>
    <w:rsid w:val="009452B7"/>
    <w:rsid w:val="00946243"/>
    <w:rsid w:val="009765B0"/>
    <w:rsid w:val="00980525"/>
    <w:rsid w:val="009825C1"/>
    <w:rsid w:val="00991F5E"/>
    <w:rsid w:val="009B4B0F"/>
    <w:rsid w:val="009B7D56"/>
    <w:rsid w:val="009C55E0"/>
    <w:rsid w:val="009D61DA"/>
    <w:rsid w:val="009E6803"/>
    <w:rsid w:val="009F53F2"/>
    <w:rsid w:val="009F5D57"/>
    <w:rsid w:val="00A010C7"/>
    <w:rsid w:val="00A1111C"/>
    <w:rsid w:val="00A11422"/>
    <w:rsid w:val="00A20AB5"/>
    <w:rsid w:val="00A26AC4"/>
    <w:rsid w:val="00A350AC"/>
    <w:rsid w:val="00A42A82"/>
    <w:rsid w:val="00A7104C"/>
    <w:rsid w:val="00A80DCC"/>
    <w:rsid w:val="00A85AFD"/>
    <w:rsid w:val="00A86E7D"/>
    <w:rsid w:val="00A92711"/>
    <w:rsid w:val="00AA221C"/>
    <w:rsid w:val="00AA78DB"/>
    <w:rsid w:val="00AB35AA"/>
    <w:rsid w:val="00AB4EA2"/>
    <w:rsid w:val="00AD44C9"/>
    <w:rsid w:val="00AE360C"/>
    <w:rsid w:val="00AF4047"/>
    <w:rsid w:val="00B00C43"/>
    <w:rsid w:val="00B15841"/>
    <w:rsid w:val="00B337AB"/>
    <w:rsid w:val="00B41F3B"/>
    <w:rsid w:val="00B60C0C"/>
    <w:rsid w:val="00B622C5"/>
    <w:rsid w:val="00B67096"/>
    <w:rsid w:val="00B761A7"/>
    <w:rsid w:val="00B77157"/>
    <w:rsid w:val="00B85CCE"/>
    <w:rsid w:val="00B86DBD"/>
    <w:rsid w:val="00BA0528"/>
    <w:rsid w:val="00BC1DE9"/>
    <w:rsid w:val="00BC6F30"/>
    <w:rsid w:val="00BE05DB"/>
    <w:rsid w:val="00BE1354"/>
    <w:rsid w:val="00C04FA1"/>
    <w:rsid w:val="00C06C45"/>
    <w:rsid w:val="00C1513F"/>
    <w:rsid w:val="00C16A36"/>
    <w:rsid w:val="00C241AF"/>
    <w:rsid w:val="00C36E02"/>
    <w:rsid w:val="00C443F7"/>
    <w:rsid w:val="00C52E16"/>
    <w:rsid w:val="00C61509"/>
    <w:rsid w:val="00C648EE"/>
    <w:rsid w:val="00C654DC"/>
    <w:rsid w:val="00C71E12"/>
    <w:rsid w:val="00C75020"/>
    <w:rsid w:val="00C766E0"/>
    <w:rsid w:val="00C81C23"/>
    <w:rsid w:val="00C92B22"/>
    <w:rsid w:val="00C97B64"/>
    <w:rsid w:val="00CA7EEA"/>
    <w:rsid w:val="00CC063B"/>
    <w:rsid w:val="00CC5E72"/>
    <w:rsid w:val="00CD0CD4"/>
    <w:rsid w:val="00CE6D01"/>
    <w:rsid w:val="00CF763B"/>
    <w:rsid w:val="00D012DE"/>
    <w:rsid w:val="00D03E76"/>
    <w:rsid w:val="00D23EB2"/>
    <w:rsid w:val="00D269F8"/>
    <w:rsid w:val="00D320D9"/>
    <w:rsid w:val="00D432EC"/>
    <w:rsid w:val="00D773A9"/>
    <w:rsid w:val="00D80F09"/>
    <w:rsid w:val="00D81A99"/>
    <w:rsid w:val="00D8298C"/>
    <w:rsid w:val="00D87E58"/>
    <w:rsid w:val="00D92AE2"/>
    <w:rsid w:val="00D95BF0"/>
    <w:rsid w:val="00DA06B6"/>
    <w:rsid w:val="00DB08A3"/>
    <w:rsid w:val="00DB2BFC"/>
    <w:rsid w:val="00DC1462"/>
    <w:rsid w:val="00DC49D5"/>
    <w:rsid w:val="00DD7840"/>
    <w:rsid w:val="00DE5703"/>
    <w:rsid w:val="00DF2E77"/>
    <w:rsid w:val="00DF4E46"/>
    <w:rsid w:val="00E01E61"/>
    <w:rsid w:val="00E12404"/>
    <w:rsid w:val="00E209CF"/>
    <w:rsid w:val="00E222F9"/>
    <w:rsid w:val="00E2360B"/>
    <w:rsid w:val="00E52758"/>
    <w:rsid w:val="00E57630"/>
    <w:rsid w:val="00E669A2"/>
    <w:rsid w:val="00E80037"/>
    <w:rsid w:val="00E8188C"/>
    <w:rsid w:val="00E92E5E"/>
    <w:rsid w:val="00EA40B9"/>
    <w:rsid w:val="00EA7A33"/>
    <w:rsid w:val="00EC33C9"/>
    <w:rsid w:val="00EC62F4"/>
    <w:rsid w:val="00ED3BCF"/>
    <w:rsid w:val="00F0297F"/>
    <w:rsid w:val="00F1414D"/>
    <w:rsid w:val="00F36342"/>
    <w:rsid w:val="00F67635"/>
    <w:rsid w:val="00F73891"/>
    <w:rsid w:val="00F909F3"/>
    <w:rsid w:val="00F9654C"/>
    <w:rsid w:val="00F96EE2"/>
    <w:rsid w:val="00FE188C"/>
    <w:rsid w:val="00FF218F"/>
    <w:rsid w:val="00FF3FEB"/>
    <w:rsid w:val="00FF68FB"/>
    <w:rsid w:val="0262503B"/>
    <w:rsid w:val="02D037B2"/>
    <w:rsid w:val="02EC7EB7"/>
    <w:rsid w:val="034F2928"/>
    <w:rsid w:val="03BA4DE7"/>
    <w:rsid w:val="03E514BA"/>
    <w:rsid w:val="042A01C5"/>
    <w:rsid w:val="051060E7"/>
    <w:rsid w:val="05395DB5"/>
    <w:rsid w:val="05A54306"/>
    <w:rsid w:val="05F872A7"/>
    <w:rsid w:val="05FD2B10"/>
    <w:rsid w:val="063D115E"/>
    <w:rsid w:val="074248F8"/>
    <w:rsid w:val="076A643C"/>
    <w:rsid w:val="076F55F4"/>
    <w:rsid w:val="0828356E"/>
    <w:rsid w:val="091C4DD6"/>
    <w:rsid w:val="092B7994"/>
    <w:rsid w:val="095C5D9F"/>
    <w:rsid w:val="09984D60"/>
    <w:rsid w:val="09B2776D"/>
    <w:rsid w:val="09C1065F"/>
    <w:rsid w:val="0A1F46D0"/>
    <w:rsid w:val="0A340BC4"/>
    <w:rsid w:val="0A531F65"/>
    <w:rsid w:val="0B4A0432"/>
    <w:rsid w:val="0CEC11E8"/>
    <w:rsid w:val="0DDC6B6F"/>
    <w:rsid w:val="0E1053AA"/>
    <w:rsid w:val="0E8536A2"/>
    <w:rsid w:val="0E8F1D3E"/>
    <w:rsid w:val="0EFE17B9"/>
    <w:rsid w:val="0F12484B"/>
    <w:rsid w:val="0FF77A18"/>
    <w:rsid w:val="10234F21"/>
    <w:rsid w:val="11020FDA"/>
    <w:rsid w:val="110D3EBD"/>
    <w:rsid w:val="1136016F"/>
    <w:rsid w:val="12755342"/>
    <w:rsid w:val="12AC1431"/>
    <w:rsid w:val="13180F89"/>
    <w:rsid w:val="14492156"/>
    <w:rsid w:val="14C95324"/>
    <w:rsid w:val="14EF3862"/>
    <w:rsid w:val="1569643B"/>
    <w:rsid w:val="15B143A9"/>
    <w:rsid w:val="15C03212"/>
    <w:rsid w:val="16D55652"/>
    <w:rsid w:val="172B0B5F"/>
    <w:rsid w:val="185776E9"/>
    <w:rsid w:val="18B708FC"/>
    <w:rsid w:val="190B50B0"/>
    <w:rsid w:val="19CD5139"/>
    <w:rsid w:val="19F65454"/>
    <w:rsid w:val="1AB621C5"/>
    <w:rsid w:val="1B4D3D39"/>
    <w:rsid w:val="1B656D35"/>
    <w:rsid w:val="1C2A5889"/>
    <w:rsid w:val="1D7344B5"/>
    <w:rsid w:val="1DC44AEE"/>
    <w:rsid w:val="1DF60118"/>
    <w:rsid w:val="1FBB4966"/>
    <w:rsid w:val="200061A1"/>
    <w:rsid w:val="20B326B8"/>
    <w:rsid w:val="210E1B82"/>
    <w:rsid w:val="213F1567"/>
    <w:rsid w:val="21E41F66"/>
    <w:rsid w:val="2201708C"/>
    <w:rsid w:val="22D76A47"/>
    <w:rsid w:val="22F369D5"/>
    <w:rsid w:val="23272F9C"/>
    <w:rsid w:val="23737B15"/>
    <w:rsid w:val="239452C2"/>
    <w:rsid w:val="23D106A3"/>
    <w:rsid w:val="23E02EAB"/>
    <w:rsid w:val="23E12D97"/>
    <w:rsid w:val="24E43F8D"/>
    <w:rsid w:val="25137802"/>
    <w:rsid w:val="251D3673"/>
    <w:rsid w:val="25CA6F7F"/>
    <w:rsid w:val="265F358F"/>
    <w:rsid w:val="26AC7F5E"/>
    <w:rsid w:val="26E07247"/>
    <w:rsid w:val="2745674E"/>
    <w:rsid w:val="27F67604"/>
    <w:rsid w:val="287A36F4"/>
    <w:rsid w:val="292024ED"/>
    <w:rsid w:val="29453D02"/>
    <w:rsid w:val="29AB625B"/>
    <w:rsid w:val="2A0814B2"/>
    <w:rsid w:val="2A1D0455"/>
    <w:rsid w:val="2A6308E4"/>
    <w:rsid w:val="2AF65C2E"/>
    <w:rsid w:val="2B6D4788"/>
    <w:rsid w:val="2C212804"/>
    <w:rsid w:val="2C2871DC"/>
    <w:rsid w:val="2C2D58B1"/>
    <w:rsid w:val="2C576226"/>
    <w:rsid w:val="2CA13945"/>
    <w:rsid w:val="2CAE7E10"/>
    <w:rsid w:val="2CB12FCD"/>
    <w:rsid w:val="2CBD50BB"/>
    <w:rsid w:val="2D0A1234"/>
    <w:rsid w:val="2D0F4D53"/>
    <w:rsid w:val="2D3E1C0F"/>
    <w:rsid w:val="2D742E08"/>
    <w:rsid w:val="2D85530B"/>
    <w:rsid w:val="2DE662FF"/>
    <w:rsid w:val="2DE70AD7"/>
    <w:rsid w:val="2E642322"/>
    <w:rsid w:val="2E9C6C8D"/>
    <w:rsid w:val="2EDE49DD"/>
    <w:rsid w:val="2F1F6DA3"/>
    <w:rsid w:val="302F3016"/>
    <w:rsid w:val="31520C32"/>
    <w:rsid w:val="3159239D"/>
    <w:rsid w:val="318F0210"/>
    <w:rsid w:val="31F865E8"/>
    <w:rsid w:val="325C1296"/>
    <w:rsid w:val="32696CB3"/>
    <w:rsid w:val="346534AA"/>
    <w:rsid w:val="34A71D15"/>
    <w:rsid w:val="3512028F"/>
    <w:rsid w:val="351D3D85"/>
    <w:rsid w:val="35D22DC1"/>
    <w:rsid w:val="363C023B"/>
    <w:rsid w:val="36A04C6E"/>
    <w:rsid w:val="36AB1754"/>
    <w:rsid w:val="378039B0"/>
    <w:rsid w:val="378B76CC"/>
    <w:rsid w:val="380A4A95"/>
    <w:rsid w:val="387C7014"/>
    <w:rsid w:val="396106E4"/>
    <w:rsid w:val="3B331894"/>
    <w:rsid w:val="3B7461DC"/>
    <w:rsid w:val="3CE60F00"/>
    <w:rsid w:val="3DE2791A"/>
    <w:rsid w:val="3DFD29A6"/>
    <w:rsid w:val="3E004557"/>
    <w:rsid w:val="3EBC155C"/>
    <w:rsid w:val="3F0748FF"/>
    <w:rsid w:val="3F7D53BE"/>
    <w:rsid w:val="40580367"/>
    <w:rsid w:val="41DD5A87"/>
    <w:rsid w:val="41FF0A9A"/>
    <w:rsid w:val="42EA327D"/>
    <w:rsid w:val="431A1904"/>
    <w:rsid w:val="43CB5025"/>
    <w:rsid w:val="45575091"/>
    <w:rsid w:val="45746856"/>
    <w:rsid w:val="458B6AE9"/>
    <w:rsid w:val="46054AED"/>
    <w:rsid w:val="4717252C"/>
    <w:rsid w:val="47A75406"/>
    <w:rsid w:val="4A356E82"/>
    <w:rsid w:val="4A842484"/>
    <w:rsid w:val="4B2A00A4"/>
    <w:rsid w:val="4B520801"/>
    <w:rsid w:val="4C5440D8"/>
    <w:rsid w:val="4CA651DF"/>
    <w:rsid w:val="4D582C2F"/>
    <w:rsid w:val="4DFB35FB"/>
    <w:rsid w:val="4ED52B67"/>
    <w:rsid w:val="4EE07EA5"/>
    <w:rsid w:val="4F012AD4"/>
    <w:rsid w:val="4FDA1350"/>
    <w:rsid w:val="4FDC241B"/>
    <w:rsid w:val="50666188"/>
    <w:rsid w:val="50E62030"/>
    <w:rsid w:val="510F6ABD"/>
    <w:rsid w:val="511A58F1"/>
    <w:rsid w:val="51A67184"/>
    <w:rsid w:val="51EB3DE3"/>
    <w:rsid w:val="51F24178"/>
    <w:rsid w:val="52B760E9"/>
    <w:rsid w:val="52F7711E"/>
    <w:rsid w:val="542C0B55"/>
    <w:rsid w:val="54714874"/>
    <w:rsid w:val="54732FDB"/>
    <w:rsid w:val="54A8083F"/>
    <w:rsid w:val="55C5117D"/>
    <w:rsid w:val="571701DC"/>
    <w:rsid w:val="574A2360"/>
    <w:rsid w:val="578515EA"/>
    <w:rsid w:val="57D52571"/>
    <w:rsid w:val="58737694"/>
    <w:rsid w:val="58B624A6"/>
    <w:rsid w:val="58F82B95"/>
    <w:rsid w:val="590671C5"/>
    <w:rsid w:val="590C4238"/>
    <w:rsid w:val="59267811"/>
    <w:rsid w:val="59576FB6"/>
    <w:rsid w:val="59BE7035"/>
    <w:rsid w:val="59EF71EF"/>
    <w:rsid w:val="5B202F64"/>
    <w:rsid w:val="5B89532A"/>
    <w:rsid w:val="5BF97111"/>
    <w:rsid w:val="5C3B671B"/>
    <w:rsid w:val="5C871960"/>
    <w:rsid w:val="5ED5348A"/>
    <w:rsid w:val="5F893A21"/>
    <w:rsid w:val="5F9C5723"/>
    <w:rsid w:val="5FC133DB"/>
    <w:rsid w:val="602C2F4B"/>
    <w:rsid w:val="602F6597"/>
    <w:rsid w:val="60567FC7"/>
    <w:rsid w:val="60F63910"/>
    <w:rsid w:val="614D2E8C"/>
    <w:rsid w:val="6168204F"/>
    <w:rsid w:val="617B6E46"/>
    <w:rsid w:val="627E55B4"/>
    <w:rsid w:val="628801E0"/>
    <w:rsid w:val="643F5854"/>
    <w:rsid w:val="652A6B2C"/>
    <w:rsid w:val="654059BD"/>
    <w:rsid w:val="65C35225"/>
    <w:rsid w:val="66426252"/>
    <w:rsid w:val="670A5668"/>
    <w:rsid w:val="6894298C"/>
    <w:rsid w:val="6945507D"/>
    <w:rsid w:val="696C085C"/>
    <w:rsid w:val="698E07D2"/>
    <w:rsid w:val="6A136F29"/>
    <w:rsid w:val="6A462E5B"/>
    <w:rsid w:val="6ADC5B1F"/>
    <w:rsid w:val="6B427AC6"/>
    <w:rsid w:val="6B9130CF"/>
    <w:rsid w:val="6C0C1E82"/>
    <w:rsid w:val="6CB31985"/>
    <w:rsid w:val="6E7B7984"/>
    <w:rsid w:val="6EEF6242"/>
    <w:rsid w:val="6FCC3959"/>
    <w:rsid w:val="6FFB1DD3"/>
    <w:rsid w:val="7000553C"/>
    <w:rsid w:val="709B2013"/>
    <w:rsid w:val="70F81B02"/>
    <w:rsid w:val="71B132B0"/>
    <w:rsid w:val="72315DE3"/>
    <w:rsid w:val="740C0C71"/>
    <w:rsid w:val="740C133F"/>
    <w:rsid w:val="74393CBC"/>
    <w:rsid w:val="750A4112"/>
    <w:rsid w:val="75556682"/>
    <w:rsid w:val="75584D7F"/>
    <w:rsid w:val="76C03F95"/>
    <w:rsid w:val="7706409E"/>
    <w:rsid w:val="77BB5FF6"/>
    <w:rsid w:val="77F54993"/>
    <w:rsid w:val="78C60B99"/>
    <w:rsid w:val="79725A1A"/>
    <w:rsid w:val="7A5A7912"/>
    <w:rsid w:val="7B3915D8"/>
    <w:rsid w:val="7B4B5BF5"/>
    <w:rsid w:val="7B7A0BB6"/>
    <w:rsid w:val="7C0022F7"/>
    <w:rsid w:val="7C336FB7"/>
    <w:rsid w:val="7C7074C9"/>
    <w:rsid w:val="7CA37C99"/>
    <w:rsid w:val="7E097387"/>
    <w:rsid w:val="7E137A4F"/>
    <w:rsid w:val="7E486943"/>
    <w:rsid w:val="7E5576B9"/>
    <w:rsid w:val="7E8B30DA"/>
    <w:rsid w:val="7ED95BF4"/>
    <w:rsid w:val="7EDE145C"/>
    <w:rsid w:val="7F3A04C1"/>
    <w:rsid w:val="7F3B14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2">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3">
    <w:name w:val="Normal Indent"/>
    <w:basedOn w:val="1"/>
    <w:autoRedefine/>
    <w:unhideWhenUsed/>
    <w:qFormat/>
    <w:uiPriority w:val="99"/>
    <w:pPr>
      <w:ind w:firstLine="420" w:firstLineChars="200"/>
    </w:pPr>
    <w:rPr>
      <w:rFonts w:ascii="等线" w:hAnsi="等线" w:eastAsia="等线"/>
    </w:rPr>
  </w:style>
  <w:style w:type="paragraph" w:styleId="4">
    <w:name w:val="Body Text"/>
    <w:basedOn w:val="1"/>
    <w:autoRedefine/>
    <w:qFormat/>
    <w:uiPriority w:val="1"/>
    <w:rPr>
      <w:rFonts w:ascii="微软雅黑" w:hAnsi="微软雅黑" w:eastAsia="微软雅黑" w:cs="微软雅黑"/>
      <w:sz w:val="20"/>
      <w:szCs w:val="20"/>
      <w:lang w:val="zh-CN" w:bidi="zh-CN"/>
    </w:rPr>
  </w:style>
  <w:style w:type="paragraph" w:styleId="5">
    <w:name w:val="Body Text Indent"/>
    <w:basedOn w:val="1"/>
    <w:link w:val="23"/>
    <w:autoRedefine/>
    <w:qFormat/>
    <w:uiPriority w:val="0"/>
    <w:pPr>
      <w:spacing w:after="120"/>
      <w:ind w:left="420" w:leftChars="200"/>
    </w:p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autoRedefine/>
    <w:unhideWhenUsed/>
    <w:qFormat/>
    <w:uiPriority w:val="99"/>
    <w:pPr>
      <w:spacing w:before="100" w:beforeAutospacing="1" w:after="100" w:afterAutospacing="1"/>
      <w:jc w:val="left"/>
    </w:pPr>
    <w:rPr>
      <w:kern w:val="0"/>
      <w:sz w:val="24"/>
    </w:rPr>
  </w:style>
  <w:style w:type="paragraph" w:styleId="9">
    <w:name w:val="Body Text First Indent"/>
    <w:basedOn w:val="4"/>
    <w:link w:val="25"/>
    <w:autoRedefine/>
    <w:unhideWhenUsed/>
    <w:qFormat/>
    <w:uiPriority w:val="99"/>
    <w:pPr>
      <w:ind w:firstLine="420" w:firstLineChars="100"/>
    </w:pPr>
  </w:style>
  <w:style w:type="table" w:styleId="11">
    <w:name w:val="Table Grid"/>
    <w:basedOn w:val="10"/>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autoRedefine/>
    <w:qFormat/>
    <w:uiPriority w:val="22"/>
    <w:rPr>
      <w:b/>
    </w:rPr>
  </w:style>
  <w:style w:type="character" w:styleId="14">
    <w:name w:val="Hyperlink"/>
    <w:basedOn w:val="12"/>
    <w:autoRedefine/>
    <w:unhideWhenUsed/>
    <w:qFormat/>
    <w:uiPriority w:val="99"/>
    <w:rPr>
      <w:rFonts w:hint="default" w:ascii="Times New Roman" w:hAnsi="Times New Roman" w:cs="Times New Roman"/>
      <w:color w:val="3366CC"/>
      <w:u w:val="single"/>
    </w:rPr>
  </w:style>
  <w:style w:type="character" w:customStyle="1" w:styleId="15">
    <w:name w:val="样式 10 磅"/>
    <w:autoRedefine/>
    <w:qFormat/>
    <w:uiPriority w:val="0"/>
    <w:rPr>
      <w:rFonts w:hint="eastAsia" w:ascii="宋体" w:hAnsi="宋体" w:eastAsia="宋体"/>
      <w:sz w:val="24"/>
    </w:rPr>
  </w:style>
  <w:style w:type="paragraph" w:customStyle="1" w:styleId="16">
    <w:name w:val="Char Char5"/>
    <w:basedOn w:val="1"/>
    <w:autoRedefine/>
    <w:qFormat/>
    <w:uiPriority w:val="0"/>
    <w:pPr>
      <w:widowControl/>
      <w:spacing w:after="160" w:line="240" w:lineRule="exact"/>
      <w:jc w:val="left"/>
    </w:pPr>
  </w:style>
  <w:style w:type="paragraph" w:customStyle="1" w:styleId="17">
    <w:name w:val="Table Paragraph"/>
    <w:basedOn w:val="1"/>
    <w:autoRedefine/>
    <w:qFormat/>
    <w:uiPriority w:val="1"/>
    <w:pPr>
      <w:spacing w:before="57" w:line="323" w:lineRule="exact"/>
      <w:ind w:left="346" w:right="145"/>
      <w:jc w:val="center"/>
    </w:pPr>
    <w:rPr>
      <w:rFonts w:ascii="微软雅黑" w:hAnsi="微软雅黑" w:eastAsia="微软雅黑" w:cs="微软雅黑"/>
      <w:lang w:val="zh-CN" w:bidi="zh-CN"/>
    </w:rPr>
  </w:style>
  <w:style w:type="paragraph" w:customStyle="1" w:styleId="18">
    <w:name w:val="列出段落1"/>
    <w:basedOn w:val="1"/>
    <w:autoRedefine/>
    <w:qFormat/>
    <w:uiPriority w:val="0"/>
    <w:pPr>
      <w:ind w:firstLine="420" w:firstLineChars="200"/>
    </w:pPr>
  </w:style>
  <w:style w:type="table" w:customStyle="1" w:styleId="19">
    <w:name w:val="Table Normal"/>
    <w:autoRedefine/>
    <w:semiHidden/>
    <w:unhideWhenUsed/>
    <w:qFormat/>
    <w:uiPriority w:val="0"/>
    <w:tblPr>
      <w:tblCellMar>
        <w:top w:w="0" w:type="dxa"/>
        <w:left w:w="0" w:type="dxa"/>
        <w:bottom w:w="0" w:type="dxa"/>
        <w:right w:w="0" w:type="dxa"/>
      </w:tblCellMar>
    </w:tblPr>
  </w:style>
  <w:style w:type="character" w:styleId="20">
    <w:name w:val="Placeholder Text"/>
    <w:basedOn w:val="12"/>
    <w:autoRedefine/>
    <w:semiHidden/>
    <w:qFormat/>
    <w:uiPriority w:val="99"/>
    <w:rPr>
      <w:color w:val="808080"/>
    </w:rPr>
  </w:style>
  <w:style w:type="paragraph" w:customStyle="1" w:styleId="21">
    <w:name w:val="列表段落1"/>
    <w:basedOn w:val="1"/>
    <w:autoRedefine/>
    <w:qFormat/>
    <w:uiPriority w:val="0"/>
    <w:pPr>
      <w:ind w:firstLine="420" w:firstLineChars="200"/>
    </w:pPr>
  </w:style>
  <w:style w:type="paragraph" w:styleId="22">
    <w:name w:val="List Paragraph"/>
    <w:basedOn w:val="1"/>
    <w:autoRedefine/>
    <w:qFormat/>
    <w:uiPriority w:val="99"/>
    <w:pPr>
      <w:ind w:firstLine="420" w:firstLineChars="200"/>
    </w:pPr>
  </w:style>
  <w:style w:type="character" w:customStyle="1" w:styleId="23">
    <w:name w:val="正文文本缩进 字符"/>
    <w:basedOn w:val="12"/>
    <w:link w:val="5"/>
    <w:autoRedefine/>
    <w:qFormat/>
    <w:uiPriority w:val="0"/>
    <w:rPr>
      <w:rFonts w:ascii="Calibri" w:hAnsi="Calibri"/>
      <w:kern w:val="2"/>
      <w:sz w:val="21"/>
      <w:szCs w:val="22"/>
    </w:rPr>
  </w:style>
  <w:style w:type="paragraph" w:customStyle="1" w:styleId="24">
    <w:name w:val="列出段落2"/>
    <w:basedOn w:val="1"/>
    <w:autoRedefine/>
    <w:qFormat/>
    <w:uiPriority w:val="34"/>
    <w:pPr>
      <w:ind w:firstLine="420" w:firstLineChars="200"/>
    </w:pPr>
  </w:style>
  <w:style w:type="character" w:customStyle="1" w:styleId="25">
    <w:name w:val="正文文本首行缩进 字符"/>
    <w:basedOn w:val="12"/>
    <w:link w:val="9"/>
    <w:autoRedefine/>
    <w:qFormat/>
    <w:uiPriority w:val="99"/>
    <w:rPr>
      <w:rFonts w:ascii="微软雅黑" w:hAnsi="微软雅黑" w:eastAsia="微软雅黑" w:cs="微软雅黑"/>
      <w:kern w:val="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31116-6157-4CE8-A6F9-375EE35B59C1}">
  <ds:schemaRefs/>
</ds:datastoreItem>
</file>

<file path=docProps/app.xml><?xml version="1.0" encoding="utf-8"?>
<Properties xmlns="http://schemas.openxmlformats.org/officeDocument/2006/extended-properties" xmlns:vt="http://schemas.openxmlformats.org/officeDocument/2006/docPropsVTypes">
  <Template>Normal</Template>
  <Pages>11</Pages>
  <Words>1019</Words>
  <Characters>1223</Characters>
  <Lines>22</Lines>
  <Paragraphs>16</Paragraphs>
  <TotalTime>0</TotalTime>
  <ScaleCrop>false</ScaleCrop>
  <LinksUpToDate>false</LinksUpToDate>
  <CharactersWithSpaces>1295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2023-09-05T06:12:00Z</dcterms:created>
  <dc:creator>Administrator</dc:creator>
  <cp:lastModifiedBy>Coya</cp:lastModifiedBy>
  <cp:lastPrinted>2024-03-21T11:15:00Z</cp:lastPrinted>
  <dcterms:modified xsi:type="dcterms:W3CDTF">2026-06-02T04:39:28Z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256CF80516D54C0D9D37A9C7C1C89CBD_13</vt:lpwstr>
  </property>
  <property fmtid="{D5CDD505-2E9C-101B-9397-08002B2CF9AE}" pid="4" name="KSOTemplateDocerSaveRecord">
    <vt:lpwstr>eyJoZGlkIjoiNmMxM2JiYjZkNjgzNDFhNDMyOTczNTY3ZmE3ZGI4MGMiLCJ1c2VySWQiOiIzODE5MjEzNDYifQ==</vt:lpwstr>
  </property>
</Properties>
</file>